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07CB98D">
      <w:pPr>
        <w:spacing w:line="276" w:lineRule="auto"/>
        <w:jc w:val="center"/>
        <w:rPr>
          <w:rFonts w:ascii="黑体" w:hAnsi="黑体" w:eastAsia="黑体"/>
          <w:sz w:val="36"/>
          <w:szCs w:val="36"/>
        </w:rPr>
      </w:pPr>
      <w:r>
        <w:rPr>
          <w:rFonts w:hint="eastAsia" w:ascii="黑体" w:hAnsi="黑体" w:eastAsia="黑体"/>
          <w:sz w:val="36"/>
          <w:szCs w:val="36"/>
        </w:rPr>
        <w:t>人教版（2019）选择性必修</w:t>
      </w:r>
      <w:r>
        <w:rPr>
          <w:rFonts w:hint="eastAsia" w:ascii="黑体" w:hAnsi="黑体" w:eastAsia="黑体"/>
          <w:sz w:val="36"/>
          <w:szCs w:val="36"/>
          <w:lang w:val="en-US" w:eastAsia="zh-CN"/>
        </w:rPr>
        <w:t>2</w:t>
      </w:r>
      <w:r>
        <w:rPr>
          <w:rFonts w:hint="eastAsia" w:ascii="黑体" w:hAnsi="黑体" w:eastAsia="黑体"/>
          <w:sz w:val="36"/>
          <w:szCs w:val="36"/>
        </w:rPr>
        <w:t>课程资源库</w:t>
      </w:r>
    </w:p>
    <w:p w14:paraId="675BC64D">
      <w:pPr>
        <w:spacing w:line="276" w:lineRule="auto"/>
        <w:jc w:val="center"/>
        <w:rPr>
          <w:rFonts w:hint="default" w:ascii="黑体" w:hAnsi="黑体" w:eastAsia="黑体"/>
          <w:sz w:val="36"/>
          <w:szCs w:val="36"/>
          <w:lang w:val="en-US" w:eastAsia="zh-CN"/>
        </w:rPr>
      </w:pPr>
      <w:r>
        <w:rPr>
          <w:rFonts w:hint="eastAsia" w:ascii="黑体" w:hAnsi="黑体" w:eastAsia="黑体"/>
          <w:sz w:val="36"/>
          <w:szCs w:val="36"/>
        </w:rPr>
        <w:t>——课</w:t>
      </w:r>
      <w:r>
        <w:rPr>
          <w:rFonts w:hint="eastAsia" w:ascii="黑体" w:hAnsi="黑体" w:eastAsia="黑体"/>
          <w:sz w:val="36"/>
          <w:szCs w:val="36"/>
          <w:lang w:val="en-US" w:eastAsia="zh-CN"/>
        </w:rPr>
        <w:t>前预习学案</w:t>
      </w:r>
    </w:p>
    <w:p w14:paraId="00F75EEE">
      <w:pPr>
        <w:numPr>
          <w:ilvl w:val="0"/>
          <w:numId w:val="0"/>
        </w:numPr>
        <w:spacing w:line="276" w:lineRule="auto"/>
        <w:jc w:val="center"/>
        <w:rPr>
          <w:rFonts w:hint="default" w:ascii="黑体" w:hAnsi="黑体" w:eastAsia="黑体" w:cs="黑体"/>
          <w:b w:val="0"/>
          <w:bCs w:val="0"/>
          <w:sz w:val="28"/>
          <w:szCs w:val="28"/>
          <w:lang w:val="en-US"/>
        </w:rPr>
      </w:pPr>
      <w:r>
        <w:rPr>
          <w:rFonts w:hint="eastAsia" w:ascii="黑体" w:hAnsi="黑体" w:eastAsia="黑体" w:cs="黑体"/>
          <w:b w:val="0"/>
          <w:bCs w:val="0"/>
          <w:sz w:val="28"/>
          <w:szCs w:val="28"/>
          <w:lang w:val="en-US" w:eastAsia="zh-CN"/>
        </w:rPr>
        <w:t>第3章  生态系统及其稳定性</w:t>
      </w:r>
    </w:p>
    <w:p w14:paraId="586F3738">
      <w:pPr>
        <w:pStyle w:val="124"/>
        <w:spacing w:line="480" w:lineRule="exact"/>
        <w:jc w:val="center"/>
        <w:outlineLvl w:val="3"/>
        <w:rPr>
          <w:rFonts w:hint="eastAsia" w:ascii="黑体" w:hAnsi="黑体" w:eastAsia="黑体" w:cs="黑体"/>
          <w:b w:val="0"/>
          <w:bCs w:val="0"/>
          <w:color w:val="000000"/>
          <w:sz w:val="28"/>
          <w:szCs w:val="28"/>
          <w:lang w:val="en-US" w:eastAsia="zh-CN" w:bidi="ar-SA"/>
        </w:rPr>
      </w:pPr>
      <w:r>
        <w:rPr>
          <w:rFonts w:hint="eastAsia" w:ascii="黑体" w:hAnsi="黑体" w:eastAsia="黑体" w:cs="黑体"/>
          <w:b w:val="0"/>
          <w:bCs w:val="0"/>
          <w:color w:val="000000"/>
          <w:sz w:val="28"/>
          <w:szCs w:val="28"/>
          <w:lang w:val="en-US" w:eastAsia="zh-CN" w:bidi="ar-SA"/>
        </w:rPr>
        <w:t>第3节  生态系统的物质循环</w:t>
      </w:r>
    </w:p>
    <w:p w14:paraId="1A79D534">
      <w:pPr>
        <w:tabs>
          <w:tab w:val="left" w:pos="4620"/>
        </w:tabs>
        <w:adjustRightInd/>
        <w:snapToGrid w:val="0"/>
        <w:spacing w:before="50" w:after="50" w:line="360" w:lineRule="auto"/>
        <w:jc w:val="left"/>
        <w:textAlignment w:val="auto"/>
        <w:rPr>
          <w:rFonts w:hint="eastAsia" w:ascii="宋体" w:hAnsi="宋体" w:cs="Courier New"/>
          <w:kern w:val="2"/>
          <w:sz w:val="28"/>
          <w:szCs w:val="28"/>
        </w:rPr>
      </w:pPr>
    </w:p>
    <w:p w14:paraId="489EA8FC">
      <w:pPr>
        <w:tabs>
          <w:tab w:val="left" w:pos="4620"/>
        </w:tabs>
        <w:adjustRightInd/>
        <w:snapToGrid w:val="0"/>
        <w:spacing w:before="50" w:after="50" w:line="360" w:lineRule="auto"/>
        <w:jc w:val="left"/>
        <w:textAlignment w:val="auto"/>
        <w:rPr>
          <w:rFonts w:hint="eastAsia" w:ascii="宋体" w:hAnsi="宋体" w:cs="Courier New"/>
          <w:b/>
          <w:bCs/>
          <w:kern w:val="2"/>
          <w:sz w:val="28"/>
          <w:szCs w:val="28"/>
        </w:rPr>
      </w:pPr>
      <w:r>
        <w:rPr>
          <w:rFonts w:hint="eastAsia" w:ascii="宋体" w:hAnsi="宋体" w:cs="Courier New"/>
          <w:b/>
          <w:bCs/>
          <w:kern w:val="2"/>
          <w:sz w:val="28"/>
          <w:szCs w:val="28"/>
          <w:lang w:val="en-US" w:eastAsia="zh-CN"/>
        </w:rPr>
        <w:t>一、</w:t>
      </w:r>
      <w:r>
        <w:rPr>
          <w:rFonts w:hint="eastAsia" w:ascii="宋体" w:hAnsi="宋体" w:cs="Courier New"/>
          <w:b/>
          <w:bCs/>
          <w:kern w:val="2"/>
          <w:sz w:val="28"/>
          <w:szCs w:val="28"/>
        </w:rPr>
        <w:t>学习目标：</w:t>
      </w:r>
    </w:p>
    <w:p w14:paraId="681D2520">
      <w:pPr>
        <w:tabs>
          <w:tab w:val="left" w:pos="4620"/>
        </w:tabs>
        <w:adjustRightInd/>
        <w:snapToGrid w:val="0"/>
        <w:spacing w:before="50" w:after="50" w:line="360" w:lineRule="auto"/>
        <w:jc w:val="left"/>
        <w:textAlignment w:val="auto"/>
        <w:rPr>
          <w:rFonts w:ascii="宋体" w:hAnsi="宋体" w:cs="Courier New"/>
          <w:kern w:val="2"/>
          <w:sz w:val="28"/>
          <w:szCs w:val="28"/>
        </w:rPr>
      </w:pPr>
      <w:r>
        <w:rPr>
          <w:rFonts w:ascii="宋体" w:hAnsi="宋体" w:cs="Courier New"/>
          <w:kern w:val="2"/>
          <w:sz w:val="28"/>
          <w:szCs w:val="28"/>
        </w:rPr>
        <w:t>1.分析生态系统中的物质在生物群落与非生物环境之间不断循环。</w:t>
      </w:r>
    </w:p>
    <w:p w14:paraId="48071CD3">
      <w:pPr>
        <w:tabs>
          <w:tab w:val="left" w:pos="4620"/>
        </w:tabs>
        <w:adjustRightInd/>
        <w:snapToGrid w:val="0"/>
        <w:spacing w:before="50" w:after="50" w:line="360" w:lineRule="auto"/>
        <w:jc w:val="left"/>
        <w:textAlignment w:val="auto"/>
        <w:rPr>
          <w:rFonts w:ascii="宋体" w:hAnsi="宋体"/>
          <w:kern w:val="2"/>
          <w:sz w:val="28"/>
          <w:szCs w:val="28"/>
        </w:rPr>
      </w:pPr>
      <w:r>
        <w:rPr>
          <w:rFonts w:ascii="宋体" w:hAnsi="宋体"/>
          <w:kern w:val="2"/>
          <w:sz w:val="28"/>
          <w:szCs w:val="28"/>
        </w:rPr>
        <w:t>2．理解生态系统的碳循环以及物质循环和能量流动的关系。</w:t>
      </w:r>
    </w:p>
    <w:p w14:paraId="7DBED950">
      <w:pPr>
        <w:tabs>
          <w:tab w:val="left" w:pos="5880"/>
        </w:tabs>
        <w:adjustRightInd/>
        <w:snapToGrid w:val="0"/>
        <w:spacing w:before="120" w:beforeLines="50" w:after="120" w:afterLines="50" w:line="360" w:lineRule="auto"/>
        <w:jc w:val="left"/>
        <w:textAlignment w:val="auto"/>
        <w:rPr>
          <w:rFonts w:ascii="宋体" w:hAnsi="宋体"/>
          <w:kern w:val="2"/>
          <w:sz w:val="28"/>
          <w:szCs w:val="28"/>
        </w:rPr>
      </w:pPr>
      <w:r>
        <w:rPr>
          <w:rFonts w:ascii="宋体" w:hAnsi="宋体"/>
          <w:kern w:val="2"/>
          <w:sz w:val="28"/>
          <w:szCs w:val="28"/>
        </w:rPr>
        <w:t>3．阐明某些有害物质会通过食物链不断富集的现象。</w:t>
      </w:r>
    </w:p>
    <w:p w14:paraId="16D5283C">
      <w:pPr>
        <w:tabs>
          <w:tab w:val="left" w:pos="4620"/>
        </w:tabs>
        <w:adjustRightInd/>
        <w:snapToGrid w:val="0"/>
        <w:spacing w:before="50" w:after="50" w:line="360" w:lineRule="auto"/>
        <w:jc w:val="left"/>
        <w:textAlignment w:val="auto"/>
        <w:rPr>
          <w:rFonts w:hint="eastAsia" w:ascii="宋体" w:hAnsi="宋体" w:cs="Courier New"/>
          <w:b/>
          <w:bCs/>
          <w:kern w:val="2"/>
          <w:sz w:val="28"/>
          <w:szCs w:val="28"/>
        </w:rPr>
      </w:pPr>
      <w:r>
        <w:rPr>
          <w:rFonts w:hint="eastAsia" w:ascii="宋体" w:hAnsi="宋体" w:cs="Courier New"/>
          <w:b/>
          <w:bCs/>
          <w:kern w:val="2"/>
          <w:sz w:val="28"/>
          <w:szCs w:val="28"/>
          <w:lang w:val="en-US" w:eastAsia="zh-CN"/>
        </w:rPr>
        <w:t>二、</w:t>
      </w:r>
      <w:r>
        <w:rPr>
          <w:rFonts w:hint="eastAsia" w:ascii="宋体" w:hAnsi="宋体" w:cs="Courier New"/>
          <w:b/>
          <w:bCs/>
          <w:kern w:val="2"/>
          <w:sz w:val="28"/>
          <w:szCs w:val="28"/>
        </w:rPr>
        <w:t>学科素养：</w:t>
      </w:r>
    </w:p>
    <w:p w14:paraId="4B8BAA94">
      <w:pPr>
        <w:tabs>
          <w:tab w:val="left" w:pos="4620"/>
        </w:tabs>
        <w:adjustRightInd/>
        <w:snapToGrid w:val="0"/>
        <w:spacing w:before="50" w:after="50" w:line="360" w:lineRule="auto"/>
        <w:jc w:val="left"/>
        <w:textAlignment w:val="auto"/>
        <w:rPr>
          <w:rFonts w:ascii="宋体" w:hAnsi="宋体" w:cs="Courier New"/>
          <w:kern w:val="2"/>
          <w:sz w:val="28"/>
          <w:szCs w:val="28"/>
        </w:rPr>
      </w:pPr>
      <w:r>
        <w:rPr>
          <w:rFonts w:ascii="宋体" w:hAnsi="宋体" w:cs="Courier New"/>
          <w:kern w:val="2"/>
          <w:sz w:val="28"/>
          <w:szCs w:val="28"/>
        </w:rPr>
        <w:t>1.生命观念、科学思维——运用物质与能量观，分析生态系统中的物质在生物群落和非生物环境之间不断循环的过程及特点。</w:t>
      </w:r>
    </w:p>
    <w:p w14:paraId="48313578">
      <w:pPr>
        <w:tabs>
          <w:tab w:val="left" w:pos="4620"/>
        </w:tabs>
        <w:adjustRightInd/>
        <w:snapToGrid w:val="0"/>
        <w:spacing w:before="50" w:after="50" w:line="360" w:lineRule="auto"/>
        <w:jc w:val="left"/>
        <w:textAlignment w:val="auto"/>
        <w:rPr>
          <w:rFonts w:ascii="宋体" w:hAnsi="宋体"/>
          <w:kern w:val="2"/>
          <w:sz w:val="28"/>
          <w:szCs w:val="28"/>
        </w:rPr>
      </w:pPr>
      <w:r>
        <w:rPr>
          <w:rFonts w:ascii="宋体" w:hAnsi="宋体"/>
          <w:kern w:val="2"/>
          <w:sz w:val="28"/>
          <w:szCs w:val="28"/>
        </w:rPr>
        <w:t>2．生命观念、科学思维——运用物质与能量观，阐明某些有害物质会通过食物链不断富集的现象。</w:t>
      </w:r>
    </w:p>
    <w:p w14:paraId="39DB344D">
      <w:pPr>
        <w:tabs>
          <w:tab w:val="left" w:pos="5880"/>
        </w:tabs>
        <w:adjustRightInd/>
        <w:snapToGrid w:val="0"/>
        <w:spacing w:before="120" w:beforeLines="50" w:after="120" w:afterLines="50" w:line="360" w:lineRule="auto"/>
        <w:jc w:val="left"/>
        <w:textAlignment w:val="auto"/>
        <w:rPr>
          <w:rFonts w:ascii="宋体" w:hAnsi="宋体"/>
          <w:kern w:val="2"/>
          <w:sz w:val="28"/>
          <w:szCs w:val="28"/>
        </w:rPr>
      </w:pPr>
      <w:r>
        <w:rPr>
          <w:rFonts w:ascii="宋体" w:hAnsi="宋体"/>
          <w:kern w:val="2"/>
          <w:sz w:val="28"/>
          <w:szCs w:val="28"/>
        </w:rPr>
        <w:t>3．社会责任——基于对物质循环的理解，构建碳循环模式图，并利用模式图解释碳循环失衡与温室效应的关系，强化社会责任。</w:t>
      </w:r>
    </w:p>
    <w:p w14:paraId="1F8293A1">
      <w:pPr>
        <w:tabs>
          <w:tab w:val="left" w:pos="4620"/>
        </w:tabs>
        <w:adjustRightInd/>
        <w:snapToGrid w:val="0"/>
        <w:spacing w:before="50" w:after="50" w:line="360" w:lineRule="auto"/>
        <w:jc w:val="center"/>
        <w:textAlignment w:val="auto"/>
        <w:rPr>
          <w:rFonts w:ascii="宋体" w:hAnsi="宋体"/>
          <w:kern w:val="2"/>
          <w:sz w:val="28"/>
          <w:szCs w:val="28"/>
        </w:rPr>
      </w:pPr>
      <w:r>
        <w:rPr>
          <w:rFonts w:hint="eastAsia" w:ascii="宋体" w:hAnsi="宋体"/>
          <w:kern w:val="2"/>
          <w:sz w:val="28"/>
          <w:szCs w:val="28"/>
        </w:rPr>
        <w:t>知识点一　</w:t>
      </w:r>
      <w:r>
        <w:rPr>
          <w:rFonts w:ascii="宋体" w:hAnsi="宋体"/>
          <w:kern w:val="2"/>
          <w:sz w:val="28"/>
          <w:szCs w:val="28"/>
        </w:rPr>
        <w:t>碳循环与生物富集</w:t>
      </w:r>
    </w:p>
    <w:p w14:paraId="777FF488">
      <w:pPr>
        <w:tabs>
          <w:tab w:val="left" w:pos="5880"/>
        </w:tabs>
        <w:adjustRightInd/>
        <w:snapToGrid w:val="0"/>
        <w:spacing w:before="120" w:beforeLines="50" w:after="120" w:afterLines="50" w:line="360" w:lineRule="auto"/>
        <w:jc w:val="center"/>
        <w:textAlignment w:val="auto"/>
        <w:rPr>
          <w:rFonts w:ascii="宋体" w:hAnsi="宋体"/>
          <w:kern w:val="2"/>
          <w:sz w:val="28"/>
          <w:szCs w:val="28"/>
        </w:rPr>
      </w:pPr>
      <w:r>
        <w:rPr>
          <w:rFonts w:hint="eastAsia" w:ascii="宋体" w:hAnsi="宋体"/>
          <w:kern w:val="2"/>
          <w:sz w:val="28"/>
          <w:szCs w:val="28"/>
        </w:rPr>
        <w:t xml:space="preserve">自主梳理 </w:t>
      </w:r>
    </w:p>
    <w:p w14:paraId="11D05006">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1．碳循环</w:t>
      </w:r>
    </w:p>
    <w:p w14:paraId="48C553C0">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(1)循环形式：在生物群落与非生物环境间主要以________的形式循环。</w:t>
      </w:r>
    </w:p>
    <w:p w14:paraId="33081DA4">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(2)过程图解</w:t>
      </w:r>
    </w:p>
    <w:p w14:paraId="29C9F18C">
      <w:pPr>
        <w:tabs>
          <w:tab w:val="left" w:pos="4620"/>
        </w:tabs>
        <w:adjustRightInd/>
        <w:snapToGrid w:val="0"/>
        <w:spacing w:before="50" w:after="50" w:line="360" w:lineRule="auto"/>
        <w:jc w:val="center"/>
        <w:textAlignment w:val="auto"/>
        <w:rPr>
          <w:rFonts w:ascii="宋体" w:hAnsi="宋体"/>
          <w:kern w:val="2"/>
          <w:sz w:val="28"/>
          <w:szCs w:val="28"/>
        </w:rPr>
      </w:pPr>
      <w:r>
        <w:rPr>
          <w:rFonts w:ascii="宋体" w:hAnsi="宋体"/>
          <w:kern w:val="2"/>
          <w:sz w:val="28"/>
          <w:szCs w:val="28"/>
        </w:rPr>
        <w:pict>
          <v:shape id="_x0000_i1025" o:spt="75" alt="AC262.TIF" type="#_x0000_t75" style="height:93.75pt;width:192.75pt;" filled="f" o:preferrelative="t" stroked="f" coordsize="21600,21600">
            <v:path/>
            <v:fill on="f" focussize="0,0"/>
            <v:stroke on="f" joinstyle="miter"/>
            <v:imagedata r:id="rId8" o:title=""/>
            <o:lock v:ext="edit" aspectratio="t"/>
            <w10:wrap type="none"/>
            <w10:anchorlock/>
          </v:shape>
        </w:pict>
      </w:r>
    </w:p>
    <w:p w14:paraId="49AA5416">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图中：①________，②________，③植物(生产者)，④动物(消费者)，⑤________，⑥________。</w:t>
      </w:r>
    </w:p>
    <w:p w14:paraId="439AA957">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(3)大气和海洋在碳循环之间的关系</w:t>
      </w:r>
    </w:p>
    <w:p w14:paraId="43F5CB56">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当大气中二氧化碳含量增加，________中的二氧化碳含量也随之增加；如果大气中的二氧化碳发生局部短缺，水圈中的二氧化碳也能及时________。</w:t>
      </w:r>
    </w:p>
    <w:p w14:paraId="4B27E694">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(4)温室效应</w:t>
      </w:r>
    </w:p>
    <w:p w14:paraId="20437AC8">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①形成原因：主要是________的开采和使用使大气中________含量迅速增加，打破了生物圈________的平衡。</w:t>
      </w:r>
    </w:p>
    <w:p w14:paraId="1C614E7B">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②应对方法：一方面要________________，另一方面要提高____________。</w:t>
      </w:r>
    </w:p>
    <w:p w14:paraId="049E7F43">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(5)物质循环</w:t>
      </w:r>
    </w:p>
    <w:p w14:paraId="3011A209">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①物质：组成生物体的____________等元素。</w:t>
      </w:r>
    </w:p>
    <w:p w14:paraId="28F7EFCC">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②范围：________与________之间循环。</w:t>
      </w:r>
    </w:p>
    <w:p w14:paraId="6C3E2036">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③特点：具有________性、________性。又称为生物地球化学循环。</w:t>
      </w:r>
    </w:p>
    <w:p w14:paraId="2FA0EC35">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④应用：农业生产中采用________的模式。</w:t>
      </w:r>
    </w:p>
    <w:p w14:paraId="444BC0C4">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答案：(1)CO</w:t>
      </w:r>
      <w:r>
        <w:rPr>
          <w:rFonts w:ascii="宋体" w:hAnsi="宋体"/>
          <w:kern w:val="2"/>
          <w:sz w:val="28"/>
          <w:szCs w:val="28"/>
          <w:vertAlign w:val="subscript"/>
        </w:rPr>
        <w:t>2</w:t>
      </w:r>
      <w:r>
        <w:rPr>
          <w:rFonts w:ascii="宋体" w:hAnsi="宋体"/>
          <w:kern w:val="2"/>
          <w:sz w:val="28"/>
          <w:szCs w:val="28"/>
        </w:rPr>
        <w:t>　(2)光合作用　呼吸作用　呼吸作用　微生物的分解作用　(3)水圈　进入大气　(4)①化石燃料　CO</w:t>
      </w:r>
      <w:r>
        <w:rPr>
          <w:rFonts w:ascii="宋体" w:hAnsi="宋体"/>
          <w:kern w:val="2"/>
          <w:sz w:val="28"/>
          <w:szCs w:val="28"/>
          <w:vertAlign w:val="subscript"/>
        </w:rPr>
        <w:t>2</w:t>
      </w:r>
      <w:r>
        <w:rPr>
          <w:rFonts w:ascii="宋体" w:hAnsi="宋体"/>
          <w:kern w:val="2"/>
          <w:sz w:val="28"/>
          <w:szCs w:val="28"/>
        </w:rPr>
        <w:t>　碳循环②减少二氧化碳的排放　森林覆盖率　(5)①C、H、O、N、P、S　②生物群落　非生物环境　③全球　循环　④种养结合</w:t>
      </w:r>
    </w:p>
    <w:p w14:paraId="49DBBB71">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2．生物富集</w:t>
      </w:r>
    </w:p>
    <w:p w14:paraId="17908B5A">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(1)铅积蓄在体内的过程</w:t>
      </w:r>
    </w:p>
    <w:p w14:paraId="460E68B0">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在________燃烧、________冶炼的过程中，铅以微小颗粒被排放进入________，然后沉降在土壤和植被表面。一部分铅颗粒随降雨进入________，另一部分进入水体。植物的根从土壤中吸收铅，叶片也会摄入吸附的铅。在水中生活的植物、浮游动物会直接吸收水中的铅。动物饮用含有铅的水，也会直接摄入铅。进入体内的铅，能够形成多种比较________的铅化合物，分布于生物体的多种组织细胞中，导致铅________________，从而积蓄在体内。</w:t>
      </w:r>
    </w:p>
    <w:p w14:paraId="3F90DAC0">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(2)概念：是指生物体从周围环境吸收、积蓄某种元素或________________，使其在机体内浓度________环境浓度的现象。</w:t>
      </w:r>
    </w:p>
    <w:p w14:paraId="08A4A843">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(3)特点</w:t>
      </w:r>
    </w:p>
    <w:p w14:paraId="2D4E7AF3">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①一旦含有铅的生物被更高营养级的动物食用，铅就会沿着食物链逐渐在生物体内聚集，最终积累在食物链的________。</w:t>
      </w:r>
    </w:p>
    <w:p w14:paraId="6E215E09">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②镉、汞等重金属，________、________等有机化合物以及一些放射性物质，也存在这样的生物富集现象。由于这些有害物质可以通过大气、水和生物迁移等途径扩散到世界各地，因此，这种现象也是________的。</w:t>
      </w:r>
    </w:p>
    <w:p w14:paraId="0BA9C3BC">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答案：(1)煤　有色金属　大气　土壤　稳定　不易被生物体排出　(2)难以降解的化合物　超过　(3)①顶端　②DDT　六六六　全球性</w:t>
      </w:r>
    </w:p>
    <w:p w14:paraId="0020DD2B">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[互动探究]</w:t>
      </w:r>
    </w:p>
    <w:p w14:paraId="31D91D42">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1．下图是某生态系统碳循环的示意图，请据图思考讨论：</w:t>
      </w:r>
    </w:p>
    <w:p w14:paraId="6DF8E3DE">
      <w:pPr>
        <w:tabs>
          <w:tab w:val="left" w:pos="4620"/>
        </w:tabs>
        <w:adjustRightInd/>
        <w:snapToGrid w:val="0"/>
        <w:spacing w:before="50" w:after="50" w:line="360" w:lineRule="auto"/>
        <w:jc w:val="center"/>
        <w:textAlignment w:val="auto"/>
        <w:rPr>
          <w:rFonts w:ascii="宋体" w:hAnsi="宋体"/>
          <w:kern w:val="2"/>
          <w:sz w:val="28"/>
          <w:szCs w:val="28"/>
        </w:rPr>
      </w:pPr>
      <w:r>
        <w:rPr>
          <w:rFonts w:ascii="宋体" w:hAnsi="宋体"/>
          <w:kern w:val="2"/>
          <w:sz w:val="28"/>
          <w:szCs w:val="28"/>
        </w:rPr>
        <w:pict>
          <v:shape id="_x0000_i1026" o:spt="75" alt="AC263.TIF" type="#_x0000_t75" style="height:95.25pt;width:150pt;" filled="f" o:preferrelative="t" stroked="f" coordsize="21600,21600">
            <v:path/>
            <v:fill on="f" focussize="0,0"/>
            <v:stroke on="f" joinstyle="miter"/>
            <v:imagedata r:id="rId9" o:title=""/>
            <o:lock v:ext="edit" aspectratio="t"/>
            <w10:wrap type="none"/>
            <w10:anchorlock/>
          </v:shape>
        </w:pict>
      </w:r>
    </w:p>
    <w:p w14:paraId="5FE816E0">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(1)图中属于生物群落的是什么？(用字母回答)，碳在生物群落内部主要是以什么形式进行流动的？</w:t>
      </w:r>
    </w:p>
    <w:p w14:paraId="742767CB">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(2)碳从非生物环境中进入生物群落的途径①和从生物群落进入非生物环境的途径③分别表示的是什么？</w:t>
      </w:r>
    </w:p>
    <w:p w14:paraId="674AFBE5">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(3)据图提出一项实现“低碳”减缓温室效应的措施。</w:t>
      </w:r>
    </w:p>
    <w:p w14:paraId="6698A843">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答案：(1)A、B、C、D；(含碳)有机物。</w:t>
      </w:r>
    </w:p>
    <w:p w14:paraId="26911050">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(2)光合作用和化能合成作用；呼吸作用。</w:t>
      </w:r>
    </w:p>
    <w:p w14:paraId="075C9295">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(3)减少化石燃料的使用(或者植树造林，增加植被；或开发水能、太阳能等新能源)。</w:t>
      </w:r>
    </w:p>
    <w:p w14:paraId="23A4B4A4">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2．DDT是一种有机氯农药，化学结构稳定，在环境中不易被降解，作为杀虫剂具有广谱杀虫、药效强劲持久、容易生产等诸多优点。然而大规模使用DDT对以游隼为代表的猛禽来说，却是一场噩梦的开始。思考讨论：</w:t>
      </w:r>
    </w:p>
    <w:p w14:paraId="39E129EA">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(1)DDT作为杀虫剂使用，为什么会在顶级捕食者游隼体内的脂肪中大量积累？</w:t>
      </w:r>
    </w:p>
    <w:p w14:paraId="73EF563D">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(2)研究发现，世界各分布区的游隼体内均有不同程度的DDT积累，这反映出生态系统的物质循环具有什么特点？</w:t>
      </w:r>
    </w:p>
    <w:p w14:paraId="6C3E4AAC">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答案：(1)提示：DDT是一种有机氯农药，化学结构稳定，在环境中不易降解，通过生物富集现象在顶级捕食者游隼体内的脂肪中大量积累。</w:t>
      </w:r>
    </w:p>
    <w:p w14:paraId="0A3F3AFA">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(2)提示：全球性。</w:t>
      </w:r>
    </w:p>
    <w:p w14:paraId="16A6338F">
      <w:pPr>
        <w:tabs>
          <w:tab w:val="left" w:pos="4620"/>
        </w:tabs>
        <w:adjustRightInd/>
        <w:snapToGrid w:val="0"/>
        <w:spacing w:before="50" w:after="50" w:line="360" w:lineRule="auto"/>
        <w:jc w:val="center"/>
        <w:textAlignment w:val="auto"/>
        <w:rPr>
          <w:rFonts w:ascii="宋体" w:hAnsi="宋体"/>
          <w:kern w:val="2"/>
          <w:sz w:val="28"/>
          <w:szCs w:val="28"/>
        </w:rPr>
      </w:pPr>
      <w:r>
        <w:rPr>
          <w:rFonts w:hint="eastAsia" w:ascii="宋体" w:hAnsi="宋体"/>
          <w:kern w:val="2"/>
          <w:sz w:val="28"/>
          <w:szCs w:val="28"/>
        </w:rPr>
        <w:t>重难点突破</w:t>
      </w:r>
    </w:p>
    <w:p w14:paraId="1E8CB796">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1．结合模式图，明确碳循环的四个要点</w:t>
      </w:r>
    </w:p>
    <w:p w14:paraId="1AD5D316">
      <w:pPr>
        <w:tabs>
          <w:tab w:val="left" w:pos="4620"/>
        </w:tabs>
        <w:adjustRightInd/>
        <w:snapToGrid w:val="0"/>
        <w:spacing w:before="50" w:after="50" w:line="360" w:lineRule="auto"/>
        <w:jc w:val="center"/>
        <w:textAlignment w:val="auto"/>
        <w:rPr>
          <w:rFonts w:ascii="宋体" w:hAnsi="宋体"/>
          <w:kern w:val="2"/>
          <w:sz w:val="28"/>
          <w:szCs w:val="28"/>
        </w:rPr>
      </w:pPr>
      <w:r>
        <w:rPr>
          <w:rFonts w:ascii="宋体" w:hAnsi="宋体"/>
          <w:kern w:val="2"/>
          <w:sz w:val="28"/>
          <w:szCs w:val="28"/>
        </w:rPr>
        <w:pict>
          <v:shape id="_x0000_i1027" o:spt="75" alt="AC264.TIF" type="#_x0000_t75" style="height:62.25pt;width:165pt;" filled="f" o:preferrelative="t" stroked="f" coordsize="21600,21600">
            <v:path/>
            <v:fill on="f" focussize="0,0"/>
            <v:stroke on="f" joinstyle="miter"/>
            <v:imagedata r:id="rId10" o:title=""/>
            <o:lock v:ext="edit" aspectratio="t"/>
            <w10:wrap type="none"/>
            <w10:anchorlock/>
          </v:shape>
        </w:pict>
      </w:r>
    </w:p>
    <w:p w14:paraId="48DF3E49">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(1)存在形式</w:t>
      </w:r>
      <w:r>
        <w:rPr>
          <w:rFonts w:ascii="宋体" w:hAnsi="宋体"/>
          <w:kern w:val="2"/>
          <w:sz w:val="28"/>
          <w:szCs w:val="28"/>
        </w:rPr>
        <w:fldChar w:fldCharType="begin"/>
      </w:r>
      <w:r>
        <w:rPr>
          <w:rFonts w:ascii="宋体" w:hAnsi="宋体"/>
          <w:kern w:val="2"/>
          <w:sz w:val="28"/>
          <w:szCs w:val="28"/>
        </w:rPr>
        <w:instrText xml:space="preserve">eq \b\lc\{\rc\ (\a\vs4\al\co1(非生物环境中：主要是CO</w:instrText>
      </w:r>
      <w:r>
        <w:rPr>
          <w:rFonts w:ascii="宋体" w:hAnsi="宋体"/>
          <w:kern w:val="2"/>
          <w:sz w:val="28"/>
          <w:szCs w:val="28"/>
          <w:vertAlign w:val="subscript"/>
        </w:rPr>
        <w:instrText xml:space="preserve">2</w:instrText>
      </w:r>
      <w:r>
        <w:rPr>
          <w:rFonts w:ascii="宋体" w:hAnsi="宋体"/>
          <w:kern w:val="2"/>
          <w:sz w:val="28"/>
          <w:szCs w:val="28"/>
        </w:rPr>
        <w:instrText xml:space="preserve">和碳酸盐,生物群落内部：主要是含碳有机物))</w:instrText>
      </w:r>
      <w:r>
        <w:rPr>
          <w:rFonts w:ascii="宋体" w:hAnsi="宋体"/>
          <w:kern w:val="2"/>
          <w:sz w:val="28"/>
          <w:szCs w:val="28"/>
        </w:rPr>
        <w:fldChar w:fldCharType="end"/>
      </w:r>
    </w:p>
    <w:p w14:paraId="7F82D08E">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(2)流动形式</w:t>
      </w:r>
      <w:r>
        <w:rPr>
          <w:rFonts w:ascii="宋体" w:hAnsi="宋体"/>
          <w:kern w:val="2"/>
          <w:sz w:val="28"/>
          <w:szCs w:val="28"/>
        </w:rPr>
        <w:fldChar w:fldCharType="begin"/>
      </w:r>
      <w:r>
        <w:rPr>
          <w:rFonts w:ascii="宋体" w:hAnsi="宋体"/>
          <w:kern w:val="2"/>
          <w:sz w:val="28"/>
          <w:szCs w:val="28"/>
        </w:rPr>
        <w:instrText xml:space="preserve">eq \b\lc\{\rc\ (\a\vs4\al\co1(生物群落与非生物环境之间：CO</w:instrText>
      </w:r>
      <w:r>
        <w:rPr>
          <w:rFonts w:ascii="宋体" w:hAnsi="宋体"/>
          <w:kern w:val="2"/>
          <w:sz w:val="28"/>
          <w:szCs w:val="28"/>
          <w:vertAlign w:val="subscript"/>
        </w:rPr>
        <w:instrText xml:space="preserve">2</w:instrText>
      </w:r>
      <w:r>
        <w:rPr>
          <w:rFonts w:ascii="宋体" w:hAnsi="宋体"/>
          <w:kern w:val="2"/>
          <w:sz w:val="28"/>
          <w:szCs w:val="28"/>
        </w:rPr>
        <w:instrText xml:space="preserve">,生物群落内部：含碳有机物))</w:instrText>
      </w:r>
      <w:r>
        <w:rPr>
          <w:rFonts w:ascii="宋体" w:hAnsi="宋体"/>
          <w:kern w:val="2"/>
          <w:sz w:val="28"/>
          <w:szCs w:val="28"/>
        </w:rPr>
        <w:fldChar w:fldCharType="end"/>
      </w:r>
    </w:p>
    <w:p w14:paraId="4EC9BCB4">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(3)进入生物群落的途径</w:t>
      </w:r>
      <w:r>
        <w:rPr>
          <w:rFonts w:ascii="宋体" w:hAnsi="宋体"/>
          <w:kern w:val="2"/>
          <w:sz w:val="28"/>
          <w:szCs w:val="28"/>
        </w:rPr>
        <w:fldChar w:fldCharType="begin"/>
      </w:r>
      <w:r>
        <w:rPr>
          <w:rFonts w:ascii="宋体" w:hAnsi="宋体"/>
          <w:kern w:val="2"/>
          <w:sz w:val="28"/>
          <w:szCs w:val="28"/>
        </w:rPr>
        <w:instrText xml:space="preserve">eq \b\lc\{\rc\ (\a\vs4\al\co1(光合作用,化能合成作用))</w:instrText>
      </w:r>
      <w:r>
        <w:rPr>
          <w:rFonts w:ascii="宋体" w:hAnsi="宋体"/>
          <w:kern w:val="2"/>
          <w:sz w:val="28"/>
          <w:szCs w:val="28"/>
        </w:rPr>
        <w:fldChar w:fldCharType="end"/>
      </w:r>
    </w:p>
    <w:p w14:paraId="3D4ADD11">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(4)</w:t>
      </w:r>
      <w:r>
        <w:rPr>
          <w:rFonts w:ascii="宋体" w:hAnsi="宋体"/>
          <w:kern w:val="2"/>
          <w:sz w:val="28"/>
          <w:szCs w:val="28"/>
        </w:rPr>
        <w:fldChar w:fldCharType="begin"/>
      </w:r>
      <w:r>
        <w:rPr>
          <w:rFonts w:ascii="宋体" w:hAnsi="宋体"/>
          <w:kern w:val="2"/>
          <w:sz w:val="28"/>
          <w:szCs w:val="28"/>
        </w:rPr>
        <w:instrText xml:space="preserve">eq \a\vs4\al(返回非生物机,环境的途径)</w:instrText>
      </w:r>
      <w:r>
        <w:rPr>
          <w:rFonts w:ascii="宋体" w:hAnsi="宋体"/>
          <w:kern w:val="2"/>
          <w:sz w:val="28"/>
          <w:szCs w:val="28"/>
        </w:rPr>
        <w:fldChar w:fldCharType="end"/>
      </w:r>
      <w:r>
        <w:rPr>
          <w:rFonts w:ascii="宋体" w:hAnsi="宋体"/>
          <w:kern w:val="2"/>
          <w:sz w:val="28"/>
          <w:szCs w:val="28"/>
        </w:rPr>
        <w:fldChar w:fldCharType="begin"/>
      </w:r>
      <w:r>
        <w:rPr>
          <w:rFonts w:ascii="宋体" w:hAnsi="宋体"/>
          <w:kern w:val="2"/>
          <w:sz w:val="28"/>
          <w:szCs w:val="28"/>
        </w:rPr>
        <w:instrText xml:space="preserve">eq \b\lc\{\rc\ (\a\vs4\al\co1(①生产者、消费者的呼吸作用,②分解者的分解作用,③化石燃料的燃烧))</w:instrText>
      </w:r>
      <w:r>
        <w:rPr>
          <w:rFonts w:ascii="宋体" w:hAnsi="宋体"/>
          <w:kern w:val="2"/>
          <w:sz w:val="28"/>
          <w:szCs w:val="28"/>
        </w:rPr>
        <w:fldChar w:fldCharType="end"/>
      </w:r>
    </w:p>
    <w:p w14:paraId="05ACE34F">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2．辨析物质循环的三个易误点</w:t>
      </w:r>
    </w:p>
    <w:p w14:paraId="564665DB">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(1)生态系统的物质循环中所说的“生态系统”并不是一般的生态系统，而是指地球上最大的生态系统——生物圈，因此物质循环具有全球性。</w:t>
      </w:r>
    </w:p>
    <w:p w14:paraId="50CB3FE2">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(2)生态系统的物质循环中所说的“物质”并不是指组成生物体的化合物，而是指组成生物体的化学元素，如C、H、O、N、P、S等。</w:t>
      </w:r>
    </w:p>
    <w:p w14:paraId="7F8DA443">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(3)碳在生态系统各成分之间的传递并不都是双向的，只有生产者与非生物环境之间的传递是双向的，其他各成分间的传递均是单向的。</w:t>
      </w:r>
    </w:p>
    <w:p w14:paraId="41A96F21">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3．碳循环平衡的破坏——温室效应</w:t>
      </w:r>
    </w:p>
    <w:p w14:paraId="1070D303">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(1)成因：生物圈中碳循环的平衡被打破。</w:t>
      </w:r>
    </w:p>
    <w:p w14:paraId="4CC34C95">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①化石燃料的大量开采和使用，增加了大气中CO</w:t>
      </w:r>
      <w:r>
        <w:rPr>
          <w:rFonts w:ascii="宋体" w:hAnsi="宋体"/>
          <w:kern w:val="2"/>
          <w:sz w:val="28"/>
          <w:szCs w:val="28"/>
          <w:vertAlign w:val="subscript"/>
        </w:rPr>
        <w:t>2</w:t>
      </w:r>
      <w:r>
        <w:rPr>
          <w:rFonts w:ascii="宋体" w:hAnsi="宋体"/>
          <w:kern w:val="2"/>
          <w:sz w:val="28"/>
          <w:szCs w:val="28"/>
        </w:rPr>
        <w:t>的含量。</w:t>
      </w:r>
    </w:p>
    <w:p w14:paraId="0C78616B">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②森林、草原等绿色植物被大面积破坏，降低了对大气中CO</w:t>
      </w:r>
      <w:r>
        <w:rPr>
          <w:rFonts w:ascii="宋体" w:hAnsi="宋体"/>
          <w:kern w:val="2"/>
          <w:sz w:val="28"/>
          <w:szCs w:val="28"/>
          <w:vertAlign w:val="subscript"/>
        </w:rPr>
        <w:t>2</w:t>
      </w:r>
      <w:r>
        <w:rPr>
          <w:rFonts w:ascii="宋体" w:hAnsi="宋体"/>
          <w:kern w:val="2"/>
          <w:sz w:val="28"/>
          <w:szCs w:val="28"/>
        </w:rPr>
        <w:t>的利用和调节。</w:t>
      </w:r>
    </w:p>
    <w:p w14:paraId="04F18C7D">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(2)危害：导致气温升高，加快极地和高山冰川的融化，导致海平面上升，对人类和其他许多生物的生存构成威胁。</w:t>
      </w:r>
    </w:p>
    <w:p w14:paraId="2661CA10">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(3)缓解措施</w:t>
      </w:r>
    </w:p>
    <w:p w14:paraId="388C55CA">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①采取积极措施，如开发清洁能源，减少CO</w:t>
      </w:r>
      <w:r>
        <w:rPr>
          <w:rFonts w:ascii="宋体" w:hAnsi="宋体"/>
          <w:kern w:val="2"/>
          <w:sz w:val="28"/>
          <w:szCs w:val="28"/>
          <w:vertAlign w:val="subscript"/>
        </w:rPr>
        <w:t>2</w:t>
      </w:r>
      <w:r>
        <w:rPr>
          <w:rFonts w:ascii="宋体" w:hAnsi="宋体"/>
          <w:kern w:val="2"/>
          <w:sz w:val="28"/>
          <w:szCs w:val="28"/>
        </w:rPr>
        <w:t>的排放。</w:t>
      </w:r>
    </w:p>
    <w:p w14:paraId="6C7EDF57">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②植树种草，提高森林、草原覆盖率。</w:t>
      </w:r>
    </w:p>
    <w:p w14:paraId="4CB1650B">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4.生物富集</w:t>
      </w:r>
    </w:p>
    <w:p w14:paraId="5963CC3D">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(1)生物个体或处于同一营养级的许多生物种群，从周围环境中吸收并积累某种元素或难分解的化合物，导致生物体内该物质的平衡浓度超过环境中浓度的现象，叫生物富集，又叫生物浓缩。</w:t>
      </w:r>
    </w:p>
    <w:p w14:paraId="1007D7FF">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(2)生物富集常用富集系数或浓缩系数(即生物体内污染物的平衡浓度与其生存环境中该污染物浓度的比值)来表示。此外还有人用生物累计、生物放大等术语来描述生物富集现象。前者是指同一生物个体在生长发育的不同阶段生物富集系数不断增加的现象；后者指在同一食物链上，生物富集系数从低位营养级到高位营养级逐级增大的现象。</w:t>
      </w:r>
    </w:p>
    <w:p w14:paraId="2813FFC9">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(3)污染物是否沿着食物链积累，取决于以下三个条件：即污染物的浓度在环境中必须是比较稳定的，污染物必须是生物能够吸收的，污染物是不易被生物代谢所分解的。目前最典型的还是DDT在生态系统中的转移和积累。</w:t>
      </w:r>
    </w:p>
    <w:p w14:paraId="59275AE1">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(4)在生态系统中，污染物的浓度在沿食物链流动过程中随营养级的升高而增加，其富集系数在各营养级中可达到极其惊人的含量。</w:t>
      </w:r>
    </w:p>
    <w:p w14:paraId="4F616F48">
      <w:pPr>
        <w:tabs>
          <w:tab w:val="left" w:pos="4620"/>
        </w:tabs>
        <w:adjustRightInd/>
        <w:snapToGrid w:val="0"/>
        <w:spacing w:before="50" w:after="50" w:line="360" w:lineRule="auto"/>
        <w:jc w:val="center"/>
        <w:textAlignment w:val="auto"/>
        <w:rPr>
          <w:rFonts w:ascii="宋体" w:hAnsi="宋体"/>
          <w:kern w:val="2"/>
          <w:sz w:val="28"/>
          <w:szCs w:val="28"/>
        </w:rPr>
      </w:pPr>
      <w:r>
        <w:rPr>
          <w:rFonts w:hint="eastAsia" w:ascii="宋体" w:hAnsi="宋体"/>
          <w:kern w:val="2"/>
          <w:sz w:val="28"/>
          <w:szCs w:val="28"/>
        </w:rPr>
        <w:t>知识点二</w:t>
      </w:r>
      <w:r>
        <w:rPr>
          <w:rFonts w:ascii="宋体" w:hAnsi="宋体"/>
          <w:kern w:val="2"/>
          <w:sz w:val="28"/>
          <w:szCs w:val="28"/>
        </w:rPr>
        <w:t>　能量流动和物质循环的关系</w:t>
      </w:r>
    </w:p>
    <w:p w14:paraId="56D2A1D4">
      <w:pPr>
        <w:tabs>
          <w:tab w:val="left" w:pos="4620"/>
        </w:tabs>
        <w:adjustRightInd/>
        <w:snapToGrid w:val="0"/>
        <w:spacing w:before="50" w:after="50" w:line="360" w:lineRule="auto"/>
        <w:jc w:val="center"/>
        <w:textAlignment w:val="auto"/>
        <w:rPr>
          <w:rFonts w:ascii="宋体" w:hAnsi="宋体"/>
          <w:kern w:val="2"/>
          <w:sz w:val="28"/>
          <w:szCs w:val="28"/>
        </w:rPr>
      </w:pPr>
      <w:r>
        <w:rPr>
          <w:rFonts w:hint="eastAsia" w:ascii="宋体" w:hAnsi="宋体"/>
          <w:kern w:val="2"/>
          <w:sz w:val="28"/>
          <w:szCs w:val="28"/>
        </w:rPr>
        <w:t>自主梳理</w:t>
      </w:r>
    </w:p>
    <w:p w14:paraId="23C5C8B0">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能量流动与物质循环的关系</w:t>
      </w:r>
    </w:p>
    <w:p w14:paraId="17A8823E">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(1)联系：物质作为能量的________，使能量沿着食物链(网)流动；能量作为________，使物质能够不断地在生物群落和非生物环境之间________。生态系统中的各种组成成分，正是通过能量流动和物质循环，才能够紧密地联系在一起，形成一个统一的整体。</w:t>
      </w:r>
    </w:p>
    <w:p w14:paraId="1228C799">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(2)区别：在物质循环过程中，非生物环境中的物质可以被生物群落________；能量流动则不同，能量在流经生态系统各营养级时，是________的，而且流动是单方向不循环的。</w:t>
      </w:r>
    </w:p>
    <w:p w14:paraId="3A30EF1C">
      <w:pPr>
        <w:tabs>
          <w:tab w:val="left" w:pos="4620"/>
        </w:tabs>
        <w:adjustRightInd/>
        <w:snapToGrid w:val="0"/>
        <w:spacing w:before="50" w:after="50" w:line="360" w:lineRule="auto"/>
        <w:textAlignment w:val="auto"/>
        <w:rPr>
          <w:rFonts w:ascii="宋体" w:hAnsi="宋体"/>
          <w:kern w:val="2"/>
          <w:sz w:val="28"/>
          <w:szCs w:val="28"/>
        </w:rPr>
      </w:pPr>
      <w:r>
        <w:rPr>
          <w:rFonts w:ascii="宋体" w:hAnsi="宋体"/>
          <w:kern w:val="2"/>
          <w:sz w:val="28"/>
          <w:szCs w:val="28"/>
        </w:rPr>
        <w:t>答案：(1)载体　动力　循环往返　(2)反复利用　逐级递减</w:t>
      </w:r>
    </w:p>
    <w:p w14:paraId="5D781316">
      <w:pPr>
        <w:tabs>
          <w:tab w:val="left" w:pos="4620"/>
        </w:tabs>
        <w:adjustRightInd/>
        <w:snapToGrid w:val="0"/>
        <w:spacing w:before="50" w:after="50" w:line="360" w:lineRule="auto"/>
        <w:textAlignment w:val="auto"/>
        <w:rPr>
          <w:rFonts w:ascii="宋体" w:hAnsi="宋体"/>
          <w:kern w:val="2"/>
          <w:sz w:val="28"/>
          <w:szCs w:val="28"/>
        </w:rPr>
      </w:pPr>
      <w:bookmarkStart w:id="0" w:name="_GoBack"/>
      <w:bookmarkEnd w:id="0"/>
    </w:p>
    <w:sectPr>
      <w:headerReference r:id="rId5" w:type="default"/>
      <w:footerReference r:id="rId6" w:type="default"/>
      <w:pgSz w:w="11906" w:h="16838"/>
      <w:pgMar w:top="1440" w:right="1440" w:bottom="1440" w:left="1440" w:header="708" w:footer="708" w:gutter="0"/>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default"/>
    <w:sig w:usb0="00000203" w:usb1="288F0000" w:usb2="00000006" w:usb3="00000000" w:csb0="00040001" w:csb1="00000000"/>
  </w:font>
  <w:font w:name="Calibri Light">
    <w:panose1 w:val="020F0302020204030204"/>
    <w:charset w:val="00"/>
    <w:family w:val="swiss"/>
    <w:pitch w:val="default"/>
    <w:sig w:usb0="E4002EFF" w:usb1="C000247B" w:usb2="00000009" w:usb3="00000000" w:csb0="200001FF" w:csb1="00000000"/>
  </w:font>
  <w:font w:name="NEU-BZ">
    <w:altName w:val="宋体"/>
    <w:panose1 w:val="00000000000000000000"/>
    <w:charset w:val="86"/>
    <w:family w:val="auto"/>
    <w:pitch w:val="default"/>
    <w:sig w:usb0="00000000" w:usb1="00000000" w:usb2="05000016" w:usb3="00000000" w:csb0="00040001" w:csb1="00000000"/>
  </w:font>
  <w:font w:name="方正书宋_GBK">
    <w:altName w:val="微软雅黑"/>
    <w:panose1 w:val="00000000000000000000"/>
    <w:charset w:val="86"/>
    <w:family w:val="script"/>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NEU-BZ-S92">
    <w:altName w:val="宋体"/>
    <w:panose1 w:val="00000000000000000000"/>
    <w:charset w:val="86"/>
    <w:family w:val="script"/>
    <w:pitch w:val="default"/>
    <w:sig w:usb0="00000000" w:usb1="00000000" w:usb2="000A005E" w:usb3="00000000" w:csb0="003C0041" w:csb1="00000000"/>
  </w:font>
  <w:font w:name="ZBFH">
    <w:altName w:val="Times New Roman"/>
    <w:panose1 w:val="00000000000000000000"/>
    <w:charset w:val="00"/>
    <w:family w:val="roman"/>
    <w:pitch w:val="default"/>
    <w:sig w:usb0="00000000" w:usb1="00000000" w:usb2="00000008" w:usb3="00000000" w:csb0="0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C220E">
    <w:pPr>
      <w:pStyle w:val="16"/>
      <w:rPr>
        <w:rFonts w:hint="eastAsia" w:eastAsia="宋体"/>
        <w:lang w:eastAsia="zh-C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50A0F">
    <w:pPr>
      <w:pStyle w:val="17"/>
      <w:pBdr>
        <w:bottom w:val="none" w:color="auto" w:sz="0" w:space="1"/>
      </w:pBdr>
      <w:rPr>
        <w:rFonts w:hint="eastAsia" w:eastAsia="宋体"/>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removePersonalInformation/>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VerticalSpacing w:val="156"/>
  <w:displayHorizontalDrawingGridEvery w:val="0"/>
  <w:displayVerticalDrawingGridEvery w:val="2"/>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WJlMmFjYTg0MDIxMmQ1NjNiMGFhZDFmMmZjNmNkYmQifQ=="/>
  </w:docVars>
  <w:rsids>
    <w:rsidRoot w:val="00172A27"/>
    <w:rsid w:val="00001131"/>
    <w:rsid w:val="000022AB"/>
    <w:rsid w:val="0000562E"/>
    <w:rsid w:val="00005B01"/>
    <w:rsid w:val="00005D76"/>
    <w:rsid w:val="00005E38"/>
    <w:rsid w:val="0001436D"/>
    <w:rsid w:val="000164FE"/>
    <w:rsid w:val="00017B26"/>
    <w:rsid w:val="00023130"/>
    <w:rsid w:val="000259C5"/>
    <w:rsid w:val="00030AFB"/>
    <w:rsid w:val="00031DD0"/>
    <w:rsid w:val="000376B5"/>
    <w:rsid w:val="00037AF8"/>
    <w:rsid w:val="00037B44"/>
    <w:rsid w:val="00042E95"/>
    <w:rsid w:val="000462E6"/>
    <w:rsid w:val="00052DE1"/>
    <w:rsid w:val="000536F1"/>
    <w:rsid w:val="0006304A"/>
    <w:rsid w:val="00064656"/>
    <w:rsid w:val="00064916"/>
    <w:rsid w:val="00084B41"/>
    <w:rsid w:val="000857BA"/>
    <w:rsid w:val="000865D7"/>
    <w:rsid w:val="00093030"/>
    <w:rsid w:val="000931C4"/>
    <w:rsid w:val="0009548C"/>
    <w:rsid w:val="00097357"/>
    <w:rsid w:val="000973CE"/>
    <w:rsid w:val="000A1B0F"/>
    <w:rsid w:val="000A2332"/>
    <w:rsid w:val="000A2378"/>
    <w:rsid w:val="000A2537"/>
    <w:rsid w:val="000A27E2"/>
    <w:rsid w:val="000A3209"/>
    <w:rsid w:val="000A3625"/>
    <w:rsid w:val="000A3C70"/>
    <w:rsid w:val="000B0198"/>
    <w:rsid w:val="000B098F"/>
    <w:rsid w:val="000B4CDB"/>
    <w:rsid w:val="000B64E2"/>
    <w:rsid w:val="000B70CA"/>
    <w:rsid w:val="000B7F97"/>
    <w:rsid w:val="000C348B"/>
    <w:rsid w:val="000D32B7"/>
    <w:rsid w:val="000D3497"/>
    <w:rsid w:val="000E1826"/>
    <w:rsid w:val="000E413B"/>
    <w:rsid w:val="000E57B0"/>
    <w:rsid w:val="000F1F3E"/>
    <w:rsid w:val="000F21C0"/>
    <w:rsid w:val="000F57ED"/>
    <w:rsid w:val="000F79FB"/>
    <w:rsid w:val="0010668E"/>
    <w:rsid w:val="00120C37"/>
    <w:rsid w:val="001261F6"/>
    <w:rsid w:val="00127ED7"/>
    <w:rsid w:val="001308BB"/>
    <w:rsid w:val="00133258"/>
    <w:rsid w:val="0013642D"/>
    <w:rsid w:val="001369E7"/>
    <w:rsid w:val="00136C86"/>
    <w:rsid w:val="00137D3D"/>
    <w:rsid w:val="001415FC"/>
    <w:rsid w:val="00141F36"/>
    <w:rsid w:val="001433F8"/>
    <w:rsid w:val="00150394"/>
    <w:rsid w:val="001507EF"/>
    <w:rsid w:val="00153949"/>
    <w:rsid w:val="00157555"/>
    <w:rsid w:val="00164547"/>
    <w:rsid w:val="00172A27"/>
    <w:rsid w:val="001730FD"/>
    <w:rsid w:val="0017408F"/>
    <w:rsid w:val="001770C9"/>
    <w:rsid w:val="00190CFF"/>
    <w:rsid w:val="001924D6"/>
    <w:rsid w:val="00194734"/>
    <w:rsid w:val="00195134"/>
    <w:rsid w:val="001957B7"/>
    <w:rsid w:val="00195AD1"/>
    <w:rsid w:val="00196DEF"/>
    <w:rsid w:val="00197CD6"/>
    <w:rsid w:val="001A1573"/>
    <w:rsid w:val="001A158E"/>
    <w:rsid w:val="001A1A3F"/>
    <w:rsid w:val="001A2A95"/>
    <w:rsid w:val="001A4BA2"/>
    <w:rsid w:val="001B0717"/>
    <w:rsid w:val="001B537E"/>
    <w:rsid w:val="001C19C4"/>
    <w:rsid w:val="001C3175"/>
    <w:rsid w:val="001C5C3F"/>
    <w:rsid w:val="001C737F"/>
    <w:rsid w:val="001D1641"/>
    <w:rsid w:val="001D5483"/>
    <w:rsid w:val="001E0D28"/>
    <w:rsid w:val="001E3755"/>
    <w:rsid w:val="001F0BCA"/>
    <w:rsid w:val="002024A1"/>
    <w:rsid w:val="002050D7"/>
    <w:rsid w:val="00207706"/>
    <w:rsid w:val="00211E05"/>
    <w:rsid w:val="00212439"/>
    <w:rsid w:val="00217FF6"/>
    <w:rsid w:val="002233E8"/>
    <w:rsid w:val="002276F8"/>
    <w:rsid w:val="002325DF"/>
    <w:rsid w:val="002329EB"/>
    <w:rsid w:val="00232D86"/>
    <w:rsid w:val="00236753"/>
    <w:rsid w:val="00243C43"/>
    <w:rsid w:val="00243F36"/>
    <w:rsid w:val="00247525"/>
    <w:rsid w:val="002571A9"/>
    <w:rsid w:val="00257652"/>
    <w:rsid w:val="00263288"/>
    <w:rsid w:val="002637BE"/>
    <w:rsid w:val="002648A5"/>
    <w:rsid w:val="00265B05"/>
    <w:rsid w:val="0026732C"/>
    <w:rsid w:val="002706C0"/>
    <w:rsid w:val="00271528"/>
    <w:rsid w:val="00272337"/>
    <w:rsid w:val="00272F66"/>
    <w:rsid w:val="002739AC"/>
    <w:rsid w:val="002824F7"/>
    <w:rsid w:val="0028589C"/>
    <w:rsid w:val="00286B17"/>
    <w:rsid w:val="00292E25"/>
    <w:rsid w:val="002A6E25"/>
    <w:rsid w:val="002A7F78"/>
    <w:rsid w:val="002B0FED"/>
    <w:rsid w:val="002B179C"/>
    <w:rsid w:val="002B3EFE"/>
    <w:rsid w:val="002B7C44"/>
    <w:rsid w:val="002C0AF0"/>
    <w:rsid w:val="002C62C7"/>
    <w:rsid w:val="002C695B"/>
    <w:rsid w:val="002D28A4"/>
    <w:rsid w:val="002D5E92"/>
    <w:rsid w:val="002D6CC8"/>
    <w:rsid w:val="002E05AA"/>
    <w:rsid w:val="002E12EA"/>
    <w:rsid w:val="002E1F0E"/>
    <w:rsid w:val="002E514C"/>
    <w:rsid w:val="002E5CBB"/>
    <w:rsid w:val="002F0390"/>
    <w:rsid w:val="00301FAC"/>
    <w:rsid w:val="00307D9F"/>
    <w:rsid w:val="00311954"/>
    <w:rsid w:val="00322136"/>
    <w:rsid w:val="00324083"/>
    <w:rsid w:val="00324EA9"/>
    <w:rsid w:val="003311C0"/>
    <w:rsid w:val="003313B2"/>
    <w:rsid w:val="00332A15"/>
    <w:rsid w:val="00336D0B"/>
    <w:rsid w:val="00342278"/>
    <w:rsid w:val="003425FE"/>
    <w:rsid w:val="0034376A"/>
    <w:rsid w:val="00344A8D"/>
    <w:rsid w:val="00346F46"/>
    <w:rsid w:val="00351C69"/>
    <w:rsid w:val="00353059"/>
    <w:rsid w:val="003656B1"/>
    <w:rsid w:val="00365D38"/>
    <w:rsid w:val="00366918"/>
    <w:rsid w:val="00372847"/>
    <w:rsid w:val="003774EB"/>
    <w:rsid w:val="00380719"/>
    <w:rsid w:val="003912F5"/>
    <w:rsid w:val="003920D7"/>
    <w:rsid w:val="003923B9"/>
    <w:rsid w:val="003929BF"/>
    <w:rsid w:val="003943BF"/>
    <w:rsid w:val="0039674E"/>
    <w:rsid w:val="003975BE"/>
    <w:rsid w:val="00397EF2"/>
    <w:rsid w:val="00397F80"/>
    <w:rsid w:val="003A12B2"/>
    <w:rsid w:val="003A16A4"/>
    <w:rsid w:val="003A6740"/>
    <w:rsid w:val="003A6C52"/>
    <w:rsid w:val="003B6E7D"/>
    <w:rsid w:val="003B73A8"/>
    <w:rsid w:val="003C0B7A"/>
    <w:rsid w:val="003C63D3"/>
    <w:rsid w:val="003C6ED2"/>
    <w:rsid w:val="003D2762"/>
    <w:rsid w:val="003D4302"/>
    <w:rsid w:val="003E5029"/>
    <w:rsid w:val="003E526B"/>
    <w:rsid w:val="003F0696"/>
    <w:rsid w:val="003F4207"/>
    <w:rsid w:val="003F6BFE"/>
    <w:rsid w:val="00401B99"/>
    <w:rsid w:val="00402DAF"/>
    <w:rsid w:val="0040593D"/>
    <w:rsid w:val="00407247"/>
    <w:rsid w:val="004151FC"/>
    <w:rsid w:val="00416FBF"/>
    <w:rsid w:val="004220EC"/>
    <w:rsid w:val="00430A2C"/>
    <w:rsid w:val="004332FE"/>
    <w:rsid w:val="0043468F"/>
    <w:rsid w:val="004352DE"/>
    <w:rsid w:val="004356C9"/>
    <w:rsid w:val="00436470"/>
    <w:rsid w:val="00441E75"/>
    <w:rsid w:val="00447B44"/>
    <w:rsid w:val="004504B6"/>
    <w:rsid w:val="00452045"/>
    <w:rsid w:val="004526C5"/>
    <w:rsid w:val="00452F22"/>
    <w:rsid w:val="00453CDF"/>
    <w:rsid w:val="00457CD6"/>
    <w:rsid w:val="004635A8"/>
    <w:rsid w:val="0047009D"/>
    <w:rsid w:val="0047022D"/>
    <w:rsid w:val="0047284D"/>
    <w:rsid w:val="00484178"/>
    <w:rsid w:val="00485595"/>
    <w:rsid w:val="004A0369"/>
    <w:rsid w:val="004A2138"/>
    <w:rsid w:val="004C046A"/>
    <w:rsid w:val="004C4D7F"/>
    <w:rsid w:val="004C5957"/>
    <w:rsid w:val="004C6373"/>
    <w:rsid w:val="004D18B6"/>
    <w:rsid w:val="004D3A48"/>
    <w:rsid w:val="004E30AE"/>
    <w:rsid w:val="004E3872"/>
    <w:rsid w:val="004E43EE"/>
    <w:rsid w:val="004E5123"/>
    <w:rsid w:val="004E6D43"/>
    <w:rsid w:val="004E71A6"/>
    <w:rsid w:val="004F3B17"/>
    <w:rsid w:val="005069DD"/>
    <w:rsid w:val="005105F0"/>
    <w:rsid w:val="00512383"/>
    <w:rsid w:val="00512F3A"/>
    <w:rsid w:val="0051369B"/>
    <w:rsid w:val="00514E4F"/>
    <w:rsid w:val="00515021"/>
    <w:rsid w:val="0051504A"/>
    <w:rsid w:val="0051670F"/>
    <w:rsid w:val="00516E3A"/>
    <w:rsid w:val="00522523"/>
    <w:rsid w:val="00523EF6"/>
    <w:rsid w:val="005262EC"/>
    <w:rsid w:val="00531A8D"/>
    <w:rsid w:val="0053314D"/>
    <w:rsid w:val="005376B4"/>
    <w:rsid w:val="0054116B"/>
    <w:rsid w:val="005421E3"/>
    <w:rsid w:val="00543227"/>
    <w:rsid w:val="00544DEA"/>
    <w:rsid w:val="00546BE9"/>
    <w:rsid w:val="00551DCB"/>
    <w:rsid w:val="00551F23"/>
    <w:rsid w:val="005540A4"/>
    <w:rsid w:val="005562BC"/>
    <w:rsid w:val="00557FD6"/>
    <w:rsid w:val="00560D64"/>
    <w:rsid w:val="0056762F"/>
    <w:rsid w:val="005703AF"/>
    <w:rsid w:val="00570970"/>
    <w:rsid w:val="00572B21"/>
    <w:rsid w:val="005735E9"/>
    <w:rsid w:val="00575294"/>
    <w:rsid w:val="00576197"/>
    <w:rsid w:val="005845EB"/>
    <w:rsid w:val="005854C5"/>
    <w:rsid w:val="00586EC5"/>
    <w:rsid w:val="0059267C"/>
    <w:rsid w:val="0059747D"/>
    <w:rsid w:val="005979B5"/>
    <w:rsid w:val="005A0ADE"/>
    <w:rsid w:val="005A11B4"/>
    <w:rsid w:val="005A1838"/>
    <w:rsid w:val="005A1A2C"/>
    <w:rsid w:val="005A4821"/>
    <w:rsid w:val="005A6C81"/>
    <w:rsid w:val="005B4E71"/>
    <w:rsid w:val="005B5AA1"/>
    <w:rsid w:val="005B67AD"/>
    <w:rsid w:val="005C23CD"/>
    <w:rsid w:val="005C597B"/>
    <w:rsid w:val="005C72C2"/>
    <w:rsid w:val="005D0040"/>
    <w:rsid w:val="005D00B8"/>
    <w:rsid w:val="005D0439"/>
    <w:rsid w:val="005D1EBF"/>
    <w:rsid w:val="005D27A1"/>
    <w:rsid w:val="005E0E5A"/>
    <w:rsid w:val="005E1AC5"/>
    <w:rsid w:val="005E4D7B"/>
    <w:rsid w:val="005E7E57"/>
    <w:rsid w:val="005F134B"/>
    <w:rsid w:val="005F2057"/>
    <w:rsid w:val="005F2FC1"/>
    <w:rsid w:val="005F3178"/>
    <w:rsid w:val="005F4BFC"/>
    <w:rsid w:val="005F4D62"/>
    <w:rsid w:val="0060007D"/>
    <w:rsid w:val="0060053E"/>
    <w:rsid w:val="00600B76"/>
    <w:rsid w:val="00601413"/>
    <w:rsid w:val="006075F5"/>
    <w:rsid w:val="00617068"/>
    <w:rsid w:val="00624A21"/>
    <w:rsid w:val="006270B1"/>
    <w:rsid w:val="00630790"/>
    <w:rsid w:val="00631F88"/>
    <w:rsid w:val="0063482D"/>
    <w:rsid w:val="00634B1B"/>
    <w:rsid w:val="0063580D"/>
    <w:rsid w:val="00641911"/>
    <w:rsid w:val="00643A16"/>
    <w:rsid w:val="00645729"/>
    <w:rsid w:val="006460A5"/>
    <w:rsid w:val="00652984"/>
    <w:rsid w:val="00652C0F"/>
    <w:rsid w:val="00656298"/>
    <w:rsid w:val="00666AB1"/>
    <w:rsid w:val="0067382F"/>
    <w:rsid w:val="00677FFD"/>
    <w:rsid w:val="0068002F"/>
    <w:rsid w:val="0068003B"/>
    <w:rsid w:val="00680FE8"/>
    <w:rsid w:val="00682076"/>
    <w:rsid w:val="00684860"/>
    <w:rsid w:val="006959E4"/>
    <w:rsid w:val="00695D87"/>
    <w:rsid w:val="00695DD1"/>
    <w:rsid w:val="00695F42"/>
    <w:rsid w:val="006A1960"/>
    <w:rsid w:val="006B02BF"/>
    <w:rsid w:val="006B58ED"/>
    <w:rsid w:val="006C04D8"/>
    <w:rsid w:val="006C578C"/>
    <w:rsid w:val="006C57B4"/>
    <w:rsid w:val="006D0911"/>
    <w:rsid w:val="006D2458"/>
    <w:rsid w:val="006D751C"/>
    <w:rsid w:val="006E3B33"/>
    <w:rsid w:val="006E4722"/>
    <w:rsid w:val="006F31E7"/>
    <w:rsid w:val="006F675A"/>
    <w:rsid w:val="00700FC0"/>
    <w:rsid w:val="00703662"/>
    <w:rsid w:val="00710C9F"/>
    <w:rsid w:val="0071221C"/>
    <w:rsid w:val="00713B81"/>
    <w:rsid w:val="00714142"/>
    <w:rsid w:val="0071481C"/>
    <w:rsid w:val="00714F3F"/>
    <w:rsid w:val="0071570A"/>
    <w:rsid w:val="00716C12"/>
    <w:rsid w:val="007177D9"/>
    <w:rsid w:val="007249E7"/>
    <w:rsid w:val="00724FE7"/>
    <w:rsid w:val="007265E5"/>
    <w:rsid w:val="00727955"/>
    <w:rsid w:val="007344A0"/>
    <w:rsid w:val="00736BAB"/>
    <w:rsid w:val="0074238D"/>
    <w:rsid w:val="00745B3B"/>
    <w:rsid w:val="007468C1"/>
    <w:rsid w:val="00746E49"/>
    <w:rsid w:val="00746EC9"/>
    <w:rsid w:val="00753CFC"/>
    <w:rsid w:val="00754236"/>
    <w:rsid w:val="0075631C"/>
    <w:rsid w:val="00757E42"/>
    <w:rsid w:val="007632A4"/>
    <w:rsid w:val="00763EE7"/>
    <w:rsid w:val="00764369"/>
    <w:rsid w:val="00764C41"/>
    <w:rsid w:val="007658F1"/>
    <w:rsid w:val="00770620"/>
    <w:rsid w:val="00772D80"/>
    <w:rsid w:val="00773B81"/>
    <w:rsid w:val="00797C44"/>
    <w:rsid w:val="007A258F"/>
    <w:rsid w:val="007B2236"/>
    <w:rsid w:val="007B25F2"/>
    <w:rsid w:val="007B4317"/>
    <w:rsid w:val="007B7B3A"/>
    <w:rsid w:val="007C4EEF"/>
    <w:rsid w:val="007C77B8"/>
    <w:rsid w:val="007C7ED9"/>
    <w:rsid w:val="007D2B25"/>
    <w:rsid w:val="007D36EA"/>
    <w:rsid w:val="007D4A00"/>
    <w:rsid w:val="007D6A73"/>
    <w:rsid w:val="007E1D3B"/>
    <w:rsid w:val="007E21D7"/>
    <w:rsid w:val="007E292A"/>
    <w:rsid w:val="007E31D1"/>
    <w:rsid w:val="007E5170"/>
    <w:rsid w:val="007E65BB"/>
    <w:rsid w:val="007F7CFD"/>
    <w:rsid w:val="0080020E"/>
    <w:rsid w:val="008025DD"/>
    <w:rsid w:val="00802A45"/>
    <w:rsid w:val="00804C19"/>
    <w:rsid w:val="00810FF6"/>
    <w:rsid w:val="00811E0F"/>
    <w:rsid w:val="00814FF1"/>
    <w:rsid w:val="008165EE"/>
    <w:rsid w:val="00822299"/>
    <w:rsid w:val="008231EA"/>
    <w:rsid w:val="00823DE0"/>
    <w:rsid w:val="00825840"/>
    <w:rsid w:val="00825C5E"/>
    <w:rsid w:val="00826D0F"/>
    <w:rsid w:val="00827D96"/>
    <w:rsid w:val="00831D96"/>
    <w:rsid w:val="0083504B"/>
    <w:rsid w:val="00835A8A"/>
    <w:rsid w:val="008418BB"/>
    <w:rsid w:val="00843918"/>
    <w:rsid w:val="008445FC"/>
    <w:rsid w:val="00847B7F"/>
    <w:rsid w:val="0085263A"/>
    <w:rsid w:val="00856607"/>
    <w:rsid w:val="00857312"/>
    <w:rsid w:val="00863851"/>
    <w:rsid w:val="00867687"/>
    <w:rsid w:val="0087216C"/>
    <w:rsid w:val="00874234"/>
    <w:rsid w:val="00880FF8"/>
    <w:rsid w:val="0088241C"/>
    <w:rsid w:val="00884334"/>
    <w:rsid w:val="008866AC"/>
    <w:rsid w:val="00891AF2"/>
    <w:rsid w:val="0089204D"/>
    <w:rsid w:val="008A090F"/>
    <w:rsid w:val="008A32D7"/>
    <w:rsid w:val="008B5513"/>
    <w:rsid w:val="008B57F3"/>
    <w:rsid w:val="008B62C2"/>
    <w:rsid w:val="008C05D8"/>
    <w:rsid w:val="008C2C97"/>
    <w:rsid w:val="008D1793"/>
    <w:rsid w:val="008E02DE"/>
    <w:rsid w:val="008E3C5D"/>
    <w:rsid w:val="008E3D81"/>
    <w:rsid w:val="008E7413"/>
    <w:rsid w:val="008F0605"/>
    <w:rsid w:val="008F28F8"/>
    <w:rsid w:val="008F2D7E"/>
    <w:rsid w:val="008F301B"/>
    <w:rsid w:val="008F7DFF"/>
    <w:rsid w:val="00903586"/>
    <w:rsid w:val="00904AE2"/>
    <w:rsid w:val="009062CC"/>
    <w:rsid w:val="0091100C"/>
    <w:rsid w:val="00912433"/>
    <w:rsid w:val="00914D27"/>
    <w:rsid w:val="00916FC6"/>
    <w:rsid w:val="00922ADB"/>
    <w:rsid w:val="00922CB3"/>
    <w:rsid w:val="00930C3D"/>
    <w:rsid w:val="00931D14"/>
    <w:rsid w:val="00932DA2"/>
    <w:rsid w:val="00941026"/>
    <w:rsid w:val="00942068"/>
    <w:rsid w:val="009427D4"/>
    <w:rsid w:val="009446C2"/>
    <w:rsid w:val="00945456"/>
    <w:rsid w:val="00947489"/>
    <w:rsid w:val="00953A6D"/>
    <w:rsid w:val="00953AE9"/>
    <w:rsid w:val="00961B8A"/>
    <w:rsid w:val="00961FD7"/>
    <w:rsid w:val="0096205C"/>
    <w:rsid w:val="00962CF1"/>
    <w:rsid w:val="00971746"/>
    <w:rsid w:val="00974B5A"/>
    <w:rsid w:val="00981EEF"/>
    <w:rsid w:val="0098486E"/>
    <w:rsid w:val="009849EF"/>
    <w:rsid w:val="00986551"/>
    <w:rsid w:val="00992198"/>
    <w:rsid w:val="00994770"/>
    <w:rsid w:val="009961E4"/>
    <w:rsid w:val="00997F1A"/>
    <w:rsid w:val="009A131C"/>
    <w:rsid w:val="009A337D"/>
    <w:rsid w:val="009A426F"/>
    <w:rsid w:val="009A4634"/>
    <w:rsid w:val="009A48BE"/>
    <w:rsid w:val="009A4908"/>
    <w:rsid w:val="009A659B"/>
    <w:rsid w:val="009A7E2F"/>
    <w:rsid w:val="009B0298"/>
    <w:rsid w:val="009B1487"/>
    <w:rsid w:val="009B16B5"/>
    <w:rsid w:val="009B78E1"/>
    <w:rsid w:val="009C08F1"/>
    <w:rsid w:val="009C1122"/>
    <w:rsid w:val="009C1543"/>
    <w:rsid w:val="009C40EF"/>
    <w:rsid w:val="009C5679"/>
    <w:rsid w:val="009E00CF"/>
    <w:rsid w:val="009E260D"/>
    <w:rsid w:val="009E2D60"/>
    <w:rsid w:val="009F4D93"/>
    <w:rsid w:val="009F5B9D"/>
    <w:rsid w:val="009F6F29"/>
    <w:rsid w:val="00A0641E"/>
    <w:rsid w:val="00A07A10"/>
    <w:rsid w:val="00A11385"/>
    <w:rsid w:val="00A12855"/>
    <w:rsid w:val="00A13C3D"/>
    <w:rsid w:val="00A15B5D"/>
    <w:rsid w:val="00A20B7B"/>
    <w:rsid w:val="00A23E3F"/>
    <w:rsid w:val="00A24F1F"/>
    <w:rsid w:val="00A2713F"/>
    <w:rsid w:val="00A302D3"/>
    <w:rsid w:val="00A319AD"/>
    <w:rsid w:val="00A34563"/>
    <w:rsid w:val="00A35CF7"/>
    <w:rsid w:val="00A41880"/>
    <w:rsid w:val="00A450FE"/>
    <w:rsid w:val="00A54D80"/>
    <w:rsid w:val="00A57BE4"/>
    <w:rsid w:val="00A57D77"/>
    <w:rsid w:val="00A57DEA"/>
    <w:rsid w:val="00A60563"/>
    <w:rsid w:val="00A614B4"/>
    <w:rsid w:val="00A64C0C"/>
    <w:rsid w:val="00A70057"/>
    <w:rsid w:val="00A712C5"/>
    <w:rsid w:val="00A71D58"/>
    <w:rsid w:val="00A73CDB"/>
    <w:rsid w:val="00A73E65"/>
    <w:rsid w:val="00A80B40"/>
    <w:rsid w:val="00A80C12"/>
    <w:rsid w:val="00A80F5E"/>
    <w:rsid w:val="00A83744"/>
    <w:rsid w:val="00A86DAF"/>
    <w:rsid w:val="00A90347"/>
    <w:rsid w:val="00A917D2"/>
    <w:rsid w:val="00A9345E"/>
    <w:rsid w:val="00A97303"/>
    <w:rsid w:val="00AA2578"/>
    <w:rsid w:val="00AA6DC4"/>
    <w:rsid w:val="00AB454E"/>
    <w:rsid w:val="00AB6838"/>
    <w:rsid w:val="00AC177A"/>
    <w:rsid w:val="00AC34F5"/>
    <w:rsid w:val="00AD4CBF"/>
    <w:rsid w:val="00AD663D"/>
    <w:rsid w:val="00AE724A"/>
    <w:rsid w:val="00AE7753"/>
    <w:rsid w:val="00AF291B"/>
    <w:rsid w:val="00AF486D"/>
    <w:rsid w:val="00AF5AE4"/>
    <w:rsid w:val="00AF63A8"/>
    <w:rsid w:val="00B020EA"/>
    <w:rsid w:val="00B04B91"/>
    <w:rsid w:val="00B0531E"/>
    <w:rsid w:val="00B07648"/>
    <w:rsid w:val="00B13788"/>
    <w:rsid w:val="00B21A6A"/>
    <w:rsid w:val="00B230E9"/>
    <w:rsid w:val="00B25332"/>
    <w:rsid w:val="00B26294"/>
    <w:rsid w:val="00B31FE0"/>
    <w:rsid w:val="00B324D5"/>
    <w:rsid w:val="00B42907"/>
    <w:rsid w:val="00B42BC0"/>
    <w:rsid w:val="00B50ECA"/>
    <w:rsid w:val="00B526B0"/>
    <w:rsid w:val="00B57E6A"/>
    <w:rsid w:val="00B70304"/>
    <w:rsid w:val="00B70598"/>
    <w:rsid w:val="00B7082B"/>
    <w:rsid w:val="00B71E32"/>
    <w:rsid w:val="00B82EB2"/>
    <w:rsid w:val="00B854B4"/>
    <w:rsid w:val="00B90185"/>
    <w:rsid w:val="00B9089A"/>
    <w:rsid w:val="00B931EA"/>
    <w:rsid w:val="00B97F6A"/>
    <w:rsid w:val="00BA0E39"/>
    <w:rsid w:val="00BA4413"/>
    <w:rsid w:val="00BA5CE5"/>
    <w:rsid w:val="00BA6B81"/>
    <w:rsid w:val="00BA70DA"/>
    <w:rsid w:val="00BA7C0A"/>
    <w:rsid w:val="00BB247E"/>
    <w:rsid w:val="00BB33F7"/>
    <w:rsid w:val="00BB5E85"/>
    <w:rsid w:val="00BC1055"/>
    <w:rsid w:val="00BC2845"/>
    <w:rsid w:val="00BC2D6F"/>
    <w:rsid w:val="00BC6A15"/>
    <w:rsid w:val="00BD33E7"/>
    <w:rsid w:val="00BD5ED5"/>
    <w:rsid w:val="00BD776C"/>
    <w:rsid w:val="00BD79E3"/>
    <w:rsid w:val="00BE04D8"/>
    <w:rsid w:val="00BE29D3"/>
    <w:rsid w:val="00BF14E7"/>
    <w:rsid w:val="00BF38DA"/>
    <w:rsid w:val="00C01F72"/>
    <w:rsid w:val="00C02FC6"/>
    <w:rsid w:val="00C04ADA"/>
    <w:rsid w:val="00C059C9"/>
    <w:rsid w:val="00C0604D"/>
    <w:rsid w:val="00C124F8"/>
    <w:rsid w:val="00C12B5C"/>
    <w:rsid w:val="00C1526E"/>
    <w:rsid w:val="00C17644"/>
    <w:rsid w:val="00C2603E"/>
    <w:rsid w:val="00C26506"/>
    <w:rsid w:val="00C35228"/>
    <w:rsid w:val="00C35C6B"/>
    <w:rsid w:val="00C40617"/>
    <w:rsid w:val="00C415F4"/>
    <w:rsid w:val="00C47485"/>
    <w:rsid w:val="00C62314"/>
    <w:rsid w:val="00C625A6"/>
    <w:rsid w:val="00C628CB"/>
    <w:rsid w:val="00C638AC"/>
    <w:rsid w:val="00C66FE0"/>
    <w:rsid w:val="00C732CA"/>
    <w:rsid w:val="00C74F36"/>
    <w:rsid w:val="00C8268C"/>
    <w:rsid w:val="00C8602F"/>
    <w:rsid w:val="00C868E5"/>
    <w:rsid w:val="00C914F3"/>
    <w:rsid w:val="00C91ED5"/>
    <w:rsid w:val="00C94AB7"/>
    <w:rsid w:val="00C960BD"/>
    <w:rsid w:val="00C9701B"/>
    <w:rsid w:val="00CA32F0"/>
    <w:rsid w:val="00CA4559"/>
    <w:rsid w:val="00CA55BA"/>
    <w:rsid w:val="00CB3294"/>
    <w:rsid w:val="00CB3D96"/>
    <w:rsid w:val="00CC1BA1"/>
    <w:rsid w:val="00CC27A5"/>
    <w:rsid w:val="00CC2BCA"/>
    <w:rsid w:val="00CC5AFD"/>
    <w:rsid w:val="00CD050A"/>
    <w:rsid w:val="00CD3400"/>
    <w:rsid w:val="00CD5148"/>
    <w:rsid w:val="00CE0E81"/>
    <w:rsid w:val="00CE0EA5"/>
    <w:rsid w:val="00CE47F0"/>
    <w:rsid w:val="00CE4FB8"/>
    <w:rsid w:val="00CE5E07"/>
    <w:rsid w:val="00CE5E77"/>
    <w:rsid w:val="00CF237F"/>
    <w:rsid w:val="00D01FC0"/>
    <w:rsid w:val="00D03E9D"/>
    <w:rsid w:val="00D075B1"/>
    <w:rsid w:val="00D10FBE"/>
    <w:rsid w:val="00D111CE"/>
    <w:rsid w:val="00D148CA"/>
    <w:rsid w:val="00D15800"/>
    <w:rsid w:val="00D1619B"/>
    <w:rsid w:val="00D23975"/>
    <w:rsid w:val="00D31E6F"/>
    <w:rsid w:val="00D37FAE"/>
    <w:rsid w:val="00D4543C"/>
    <w:rsid w:val="00D4549F"/>
    <w:rsid w:val="00D50DEA"/>
    <w:rsid w:val="00D542E9"/>
    <w:rsid w:val="00D56935"/>
    <w:rsid w:val="00D62B58"/>
    <w:rsid w:val="00D63144"/>
    <w:rsid w:val="00D6560E"/>
    <w:rsid w:val="00D6701D"/>
    <w:rsid w:val="00D801CD"/>
    <w:rsid w:val="00D82843"/>
    <w:rsid w:val="00D8318C"/>
    <w:rsid w:val="00D85FBF"/>
    <w:rsid w:val="00D94C62"/>
    <w:rsid w:val="00D95275"/>
    <w:rsid w:val="00D96A45"/>
    <w:rsid w:val="00DA0AD6"/>
    <w:rsid w:val="00DA2FA7"/>
    <w:rsid w:val="00DA53A4"/>
    <w:rsid w:val="00DA664C"/>
    <w:rsid w:val="00DA7A71"/>
    <w:rsid w:val="00DB3532"/>
    <w:rsid w:val="00DC37DA"/>
    <w:rsid w:val="00DD1B7C"/>
    <w:rsid w:val="00DD4A0B"/>
    <w:rsid w:val="00DE20A1"/>
    <w:rsid w:val="00DF0835"/>
    <w:rsid w:val="00DF6188"/>
    <w:rsid w:val="00DF676C"/>
    <w:rsid w:val="00E02A7E"/>
    <w:rsid w:val="00E03420"/>
    <w:rsid w:val="00E0552C"/>
    <w:rsid w:val="00E1268D"/>
    <w:rsid w:val="00E12A43"/>
    <w:rsid w:val="00E12A66"/>
    <w:rsid w:val="00E16904"/>
    <w:rsid w:val="00E22A72"/>
    <w:rsid w:val="00E247AF"/>
    <w:rsid w:val="00E27CC9"/>
    <w:rsid w:val="00E312BD"/>
    <w:rsid w:val="00E354D8"/>
    <w:rsid w:val="00E37165"/>
    <w:rsid w:val="00E40079"/>
    <w:rsid w:val="00E4165B"/>
    <w:rsid w:val="00E42167"/>
    <w:rsid w:val="00E43C82"/>
    <w:rsid w:val="00E46DBF"/>
    <w:rsid w:val="00E52BF1"/>
    <w:rsid w:val="00E5550A"/>
    <w:rsid w:val="00E565B0"/>
    <w:rsid w:val="00E56C04"/>
    <w:rsid w:val="00E600C7"/>
    <w:rsid w:val="00E64AD7"/>
    <w:rsid w:val="00E71AE9"/>
    <w:rsid w:val="00E73058"/>
    <w:rsid w:val="00E75068"/>
    <w:rsid w:val="00E82BC5"/>
    <w:rsid w:val="00E90E95"/>
    <w:rsid w:val="00E93DC0"/>
    <w:rsid w:val="00E94685"/>
    <w:rsid w:val="00E974F7"/>
    <w:rsid w:val="00E9786E"/>
    <w:rsid w:val="00EA2C8D"/>
    <w:rsid w:val="00EA5749"/>
    <w:rsid w:val="00EA7CEA"/>
    <w:rsid w:val="00EB39A4"/>
    <w:rsid w:val="00EB4E4E"/>
    <w:rsid w:val="00EB5F09"/>
    <w:rsid w:val="00EB7C28"/>
    <w:rsid w:val="00EC3FD5"/>
    <w:rsid w:val="00EC43EC"/>
    <w:rsid w:val="00ED2EAC"/>
    <w:rsid w:val="00ED39C1"/>
    <w:rsid w:val="00ED3F7B"/>
    <w:rsid w:val="00ED58B7"/>
    <w:rsid w:val="00ED7346"/>
    <w:rsid w:val="00EE0288"/>
    <w:rsid w:val="00EE3ED3"/>
    <w:rsid w:val="00EE5241"/>
    <w:rsid w:val="00EE56B2"/>
    <w:rsid w:val="00EE7197"/>
    <w:rsid w:val="00EF546F"/>
    <w:rsid w:val="00EF5796"/>
    <w:rsid w:val="00F00D8F"/>
    <w:rsid w:val="00F04028"/>
    <w:rsid w:val="00F042BB"/>
    <w:rsid w:val="00F052E0"/>
    <w:rsid w:val="00F06ACC"/>
    <w:rsid w:val="00F10831"/>
    <w:rsid w:val="00F124A4"/>
    <w:rsid w:val="00F1381C"/>
    <w:rsid w:val="00F17DDC"/>
    <w:rsid w:val="00F205C6"/>
    <w:rsid w:val="00F2251B"/>
    <w:rsid w:val="00F27445"/>
    <w:rsid w:val="00F34B83"/>
    <w:rsid w:val="00F36757"/>
    <w:rsid w:val="00F4688A"/>
    <w:rsid w:val="00F47B3E"/>
    <w:rsid w:val="00F51D81"/>
    <w:rsid w:val="00F57C5C"/>
    <w:rsid w:val="00F63D7F"/>
    <w:rsid w:val="00F65D15"/>
    <w:rsid w:val="00F704B3"/>
    <w:rsid w:val="00F7288A"/>
    <w:rsid w:val="00F73D76"/>
    <w:rsid w:val="00F76152"/>
    <w:rsid w:val="00F80C2C"/>
    <w:rsid w:val="00F80F93"/>
    <w:rsid w:val="00F815D9"/>
    <w:rsid w:val="00F863B8"/>
    <w:rsid w:val="00F864F9"/>
    <w:rsid w:val="00F92893"/>
    <w:rsid w:val="00F963E3"/>
    <w:rsid w:val="00FA3C60"/>
    <w:rsid w:val="00FA4EF8"/>
    <w:rsid w:val="00FB0C44"/>
    <w:rsid w:val="00FB0D4A"/>
    <w:rsid w:val="00FB2E88"/>
    <w:rsid w:val="00FB43D9"/>
    <w:rsid w:val="00FB46DA"/>
    <w:rsid w:val="00FB6455"/>
    <w:rsid w:val="00FC6D02"/>
    <w:rsid w:val="00FD0BA9"/>
    <w:rsid w:val="00FD731C"/>
    <w:rsid w:val="00FE48DE"/>
    <w:rsid w:val="00FE4BDB"/>
    <w:rsid w:val="00FE5080"/>
    <w:rsid w:val="00FF1AEA"/>
    <w:rsid w:val="00FF26DE"/>
    <w:rsid w:val="00FF5BA7"/>
    <w:rsid w:val="00FF63D5"/>
    <w:rsid w:val="00FF6E91"/>
    <w:rsid w:val="1AB02AF2"/>
    <w:rsid w:val="21D9021E"/>
  </w:rsids>
  <m:mathPr>
    <m:mathFont m:val="Cambria Math"/>
    <m:brkBin m:val="before"/>
    <m:brkBinSub m:val="--"/>
    <m:smallFrac m:val="0"/>
    <m:dispDef/>
    <m:lMargin m:val="0"/>
    <m:rMargin m:val="0"/>
    <m:defJc m:val="centerGroup"/>
    <m:wrapRight m:val="1"/>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2">
    <w:name w:val="heading 1"/>
    <w:basedOn w:val="1"/>
    <w:next w:val="1"/>
    <w:link w:val="32"/>
    <w:qFormat/>
    <w:uiPriority w:val="0"/>
    <w:pPr>
      <w:keepNext/>
      <w:keepLines/>
      <w:widowControl/>
      <w:adjustRightInd/>
      <w:spacing w:before="480" w:line="276" w:lineRule="auto"/>
      <w:jc w:val="left"/>
      <w:textAlignment w:val="auto"/>
      <w:outlineLvl w:val="0"/>
    </w:pPr>
    <w:rPr>
      <w:rFonts w:ascii="Cambria" w:hAnsi="Cambria"/>
      <w:b/>
      <w:bCs/>
      <w:color w:val="365F91"/>
      <w:sz w:val="28"/>
      <w:szCs w:val="28"/>
    </w:rPr>
  </w:style>
  <w:style w:type="paragraph" w:styleId="3">
    <w:name w:val="heading 2"/>
    <w:basedOn w:val="1"/>
    <w:next w:val="1"/>
    <w:link w:val="33"/>
    <w:qFormat/>
    <w:uiPriority w:val="0"/>
    <w:pPr>
      <w:keepNext/>
      <w:keepLines/>
      <w:adjustRightInd/>
      <w:spacing w:before="260" w:after="260" w:line="416" w:lineRule="auto"/>
      <w:textAlignment w:val="auto"/>
      <w:outlineLvl w:val="1"/>
    </w:pPr>
    <w:rPr>
      <w:rFonts w:ascii="Arial" w:hAnsi="Arial" w:eastAsia="黑体"/>
      <w:b/>
      <w:bCs/>
      <w:kern w:val="2"/>
      <w:sz w:val="32"/>
      <w:szCs w:val="32"/>
    </w:rPr>
  </w:style>
  <w:style w:type="paragraph" w:styleId="4">
    <w:name w:val="heading 3"/>
    <w:basedOn w:val="1"/>
    <w:next w:val="1"/>
    <w:link w:val="31"/>
    <w:qFormat/>
    <w:uiPriority w:val="0"/>
    <w:pPr>
      <w:keepNext/>
      <w:keepLines/>
      <w:adjustRightInd/>
      <w:spacing w:before="260" w:after="260" w:line="416" w:lineRule="auto"/>
      <w:textAlignment w:val="auto"/>
      <w:outlineLvl w:val="2"/>
    </w:pPr>
    <w:rPr>
      <w:b/>
      <w:bCs/>
      <w:kern w:val="2"/>
      <w:sz w:val="32"/>
      <w:szCs w:val="32"/>
    </w:rPr>
  </w:style>
  <w:style w:type="paragraph" w:styleId="5">
    <w:name w:val="heading 4"/>
    <w:basedOn w:val="1"/>
    <w:next w:val="1"/>
    <w:link w:val="96"/>
    <w:qFormat/>
    <w:uiPriority w:val="0"/>
    <w:pPr>
      <w:keepNext/>
      <w:keepLines/>
      <w:adjustRightInd/>
      <w:spacing w:before="280" w:after="290" w:line="376" w:lineRule="auto"/>
      <w:textAlignment w:val="auto"/>
      <w:outlineLvl w:val="3"/>
    </w:pPr>
    <w:rPr>
      <w:rFonts w:ascii="Arial" w:hAnsi="Arial" w:eastAsia="黑体"/>
      <w:b/>
      <w:bCs/>
      <w:kern w:val="2"/>
      <w:sz w:val="28"/>
      <w:szCs w:val="28"/>
    </w:rPr>
  </w:style>
  <w:style w:type="paragraph" w:styleId="6">
    <w:name w:val="heading 5"/>
    <w:basedOn w:val="1"/>
    <w:next w:val="1"/>
    <w:link w:val="97"/>
    <w:qFormat/>
    <w:uiPriority w:val="0"/>
    <w:pPr>
      <w:keepNext/>
      <w:keepLines/>
      <w:adjustRightInd/>
      <w:spacing w:before="280" w:after="290" w:line="376" w:lineRule="auto"/>
      <w:textAlignment w:val="auto"/>
      <w:outlineLvl w:val="4"/>
    </w:pPr>
    <w:rPr>
      <w:b/>
      <w:bCs/>
      <w:kern w:val="2"/>
      <w:sz w:val="28"/>
      <w:szCs w:val="28"/>
    </w:rPr>
  </w:style>
  <w:style w:type="paragraph" w:styleId="7">
    <w:name w:val="heading 6"/>
    <w:basedOn w:val="1"/>
    <w:next w:val="1"/>
    <w:link w:val="98"/>
    <w:qFormat/>
    <w:uiPriority w:val="0"/>
    <w:pPr>
      <w:keepNext/>
      <w:keepLines/>
      <w:adjustRightInd/>
      <w:spacing w:before="240" w:after="64" w:line="320" w:lineRule="auto"/>
      <w:textAlignment w:val="auto"/>
      <w:outlineLvl w:val="5"/>
    </w:pPr>
    <w:rPr>
      <w:rFonts w:ascii="Arial" w:hAnsi="Arial" w:eastAsia="黑体"/>
      <w:b/>
      <w:bCs/>
      <w:kern w:val="2"/>
      <w:sz w:val="24"/>
      <w:szCs w:val="24"/>
    </w:rPr>
  </w:style>
  <w:style w:type="paragraph" w:styleId="8">
    <w:name w:val="heading 7"/>
    <w:basedOn w:val="1"/>
    <w:next w:val="1"/>
    <w:link w:val="99"/>
    <w:qFormat/>
    <w:uiPriority w:val="0"/>
    <w:pPr>
      <w:keepNext/>
      <w:keepLines/>
      <w:adjustRightInd/>
      <w:spacing w:before="240" w:after="64" w:line="320" w:lineRule="auto"/>
      <w:textAlignment w:val="auto"/>
      <w:outlineLvl w:val="6"/>
    </w:pPr>
    <w:rPr>
      <w:b/>
      <w:bCs/>
      <w:kern w:val="2"/>
      <w:sz w:val="24"/>
      <w:szCs w:val="24"/>
    </w:rPr>
  </w:style>
  <w:style w:type="paragraph" w:styleId="9">
    <w:name w:val="heading 8"/>
    <w:basedOn w:val="1"/>
    <w:next w:val="1"/>
    <w:link w:val="100"/>
    <w:qFormat/>
    <w:uiPriority w:val="0"/>
    <w:pPr>
      <w:keepNext/>
      <w:keepLines/>
      <w:adjustRightInd/>
      <w:spacing w:before="240" w:after="64" w:line="320" w:lineRule="auto"/>
      <w:textAlignment w:val="auto"/>
      <w:outlineLvl w:val="7"/>
    </w:pPr>
    <w:rPr>
      <w:rFonts w:ascii="Arial" w:hAnsi="Arial" w:eastAsia="黑体"/>
      <w:kern w:val="2"/>
      <w:sz w:val="24"/>
      <w:szCs w:val="24"/>
    </w:rPr>
  </w:style>
  <w:style w:type="character" w:default="1" w:styleId="25">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10">
    <w:name w:val="annotation text"/>
    <w:basedOn w:val="1"/>
    <w:link w:val="121"/>
    <w:qFormat/>
    <w:uiPriority w:val="99"/>
    <w:pPr>
      <w:adjustRightInd/>
      <w:spacing w:line="240" w:lineRule="auto"/>
      <w:jc w:val="left"/>
      <w:textAlignment w:val="auto"/>
    </w:pPr>
    <w:rPr>
      <w:kern w:val="2"/>
      <w:szCs w:val="21"/>
    </w:rPr>
  </w:style>
  <w:style w:type="paragraph" w:styleId="11">
    <w:name w:val="Body Text Indent"/>
    <w:basedOn w:val="1"/>
    <w:link w:val="108"/>
    <w:qFormat/>
    <w:uiPriority w:val="0"/>
    <w:pPr>
      <w:adjustRightInd/>
      <w:spacing w:line="160" w:lineRule="atLeast"/>
      <w:ind w:firstLine="1120" w:firstLineChars="400"/>
      <w:textAlignment w:val="auto"/>
    </w:pPr>
    <w:rPr>
      <w:rFonts w:ascii="新宋体" w:hAnsi="新宋体" w:eastAsia="新宋体"/>
      <w:kern w:val="2"/>
      <w:sz w:val="28"/>
      <w:szCs w:val="24"/>
    </w:rPr>
  </w:style>
  <w:style w:type="paragraph" w:styleId="12">
    <w:name w:val="Plain Text"/>
    <w:basedOn w:val="13"/>
    <w:link w:val="38"/>
    <w:qFormat/>
    <w:uiPriority w:val="0"/>
    <w:rPr>
      <w:rFonts w:ascii="宋体" w:hAnsi="Courier New" w:cs="Courier New"/>
      <w:szCs w:val="21"/>
    </w:rPr>
  </w:style>
  <w:style w:type="paragraph" w:customStyle="1" w:styleId="13">
    <w:name w:val="正文_0"/>
    <w:qFormat/>
    <w:uiPriority w:val="0"/>
    <w:pPr>
      <w:widowControl w:val="0"/>
      <w:jc w:val="both"/>
    </w:pPr>
    <w:rPr>
      <w:rFonts w:ascii="Calibri" w:hAnsi="Calibri" w:eastAsia="宋体" w:cs="Times New Roman"/>
      <w:kern w:val="2"/>
      <w:sz w:val="21"/>
      <w:szCs w:val="22"/>
      <w:lang w:val="en-US" w:eastAsia="zh-CN" w:bidi="ar-SA"/>
    </w:rPr>
  </w:style>
  <w:style w:type="paragraph" w:styleId="14">
    <w:name w:val="Body Text Indent 2"/>
    <w:basedOn w:val="1"/>
    <w:link w:val="123"/>
    <w:semiHidden/>
    <w:unhideWhenUsed/>
    <w:qFormat/>
    <w:uiPriority w:val="99"/>
    <w:pPr>
      <w:spacing w:after="120" w:line="480" w:lineRule="auto"/>
      <w:ind w:left="420" w:leftChars="200"/>
    </w:pPr>
  </w:style>
  <w:style w:type="paragraph" w:styleId="15">
    <w:name w:val="Balloon Text"/>
    <w:basedOn w:val="1"/>
    <w:link w:val="41"/>
    <w:unhideWhenUsed/>
    <w:qFormat/>
    <w:uiPriority w:val="99"/>
    <w:pPr>
      <w:adjustRightInd/>
      <w:spacing w:line="240" w:lineRule="auto"/>
      <w:textAlignment w:val="auto"/>
    </w:pPr>
    <w:rPr>
      <w:rFonts w:ascii="Calibri" w:hAnsi="Calibri"/>
      <w:sz w:val="18"/>
      <w:szCs w:val="18"/>
      <w:lang w:val="zh-CN" w:eastAsia="zh-CN"/>
    </w:rPr>
  </w:style>
  <w:style w:type="paragraph" w:styleId="16">
    <w:name w:val="footer"/>
    <w:basedOn w:val="1"/>
    <w:link w:val="36"/>
    <w:qFormat/>
    <w:uiPriority w:val="0"/>
    <w:pPr>
      <w:tabs>
        <w:tab w:val="center" w:pos="4153"/>
        <w:tab w:val="right" w:pos="8306"/>
      </w:tabs>
      <w:snapToGrid w:val="0"/>
      <w:spacing w:line="240" w:lineRule="atLeast"/>
      <w:jc w:val="left"/>
    </w:pPr>
    <w:rPr>
      <w:sz w:val="18"/>
      <w:szCs w:val="18"/>
      <w:lang w:val="zh-CN" w:eastAsia="zh-CN"/>
    </w:rPr>
  </w:style>
  <w:style w:type="paragraph" w:styleId="17">
    <w:name w:val="header"/>
    <w:basedOn w:val="1"/>
    <w:link w:val="35"/>
    <w:qFormat/>
    <w:uiPriority w:val="0"/>
    <w:pPr>
      <w:pBdr>
        <w:bottom w:val="single" w:color="auto" w:sz="6" w:space="1"/>
      </w:pBdr>
      <w:tabs>
        <w:tab w:val="center" w:pos="4153"/>
        <w:tab w:val="right" w:pos="8306"/>
      </w:tabs>
      <w:snapToGrid w:val="0"/>
      <w:spacing w:line="240" w:lineRule="atLeast"/>
      <w:jc w:val="center"/>
    </w:pPr>
    <w:rPr>
      <w:sz w:val="18"/>
      <w:szCs w:val="18"/>
      <w:lang w:val="zh-CN" w:eastAsia="zh-CN"/>
    </w:rPr>
  </w:style>
  <w:style w:type="paragraph" w:styleId="18">
    <w:name w:val="footnote text"/>
    <w:basedOn w:val="1"/>
    <w:link w:val="86"/>
    <w:unhideWhenUsed/>
    <w:qFormat/>
    <w:uiPriority w:val="99"/>
    <w:pPr>
      <w:widowControl/>
      <w:adjustRightInd/>
      <w:snapToGrid w:val="0"/>
      <w:spacing w:line="240" w:lineRule="auto"/>
      <w:jc w:val="left"/>
      <w:textAlignment w:val="auto"/>
    </w:pPr>
    <w:rPr>
      <w:sz w:val="18"/>
      <w:szCs w:val="18"/>
      <w:lang w:val="zh-CN" w:eastAsia="zh-CN"/>
    </w:rPr>
  </w:style>
  <w:style w:type="paragraph" w:styleId="19">
    <w:name w:val="Normal (Web)"/>
    <w:basedOn w:val="13"/>
    <w:link w:val="37"/>
    <w:qFormat/>
    <w:uiPriority w:val="99"/>
    <w:pPr>
      <w:widowControl/>
      <w:spacing w:before="100" w:beforeAutospacing="1" w:after="100" w:afterAutospacing="1"/>
      <w:jc w:val="left"/>
    </w:pPr>
    <w:rPr>
      <w:rFonts w:ascii="宋体" w:hAnsi="宋体"/>
      <w:color w:val="000000"/>
      <w:kern w:val="0"/>
      <w:sz w:val="24"/>
      <w:szCs w:val="24"/>
      <w:lang w:val="zh-CN" w:eastAsia="zh-CN"/>
    </w:rPr>
  </w:style>
  <w:style w:type="paragraph" w:styleId="20">
    <w:name w:val="Title"/>
    <w:basedOn w:val="1"/>
    <w:next w:val="1"/>
    <w:link w:val="115"/>
    <w:qFormat/>
    <w:uiPriority w:val="0"/>
    <w:pPr>
      <w:adjustRightInd/>
      <w:spacing w:before="240" w:after="60" w:line="240" w:lineRule="auto"/>
      <w:jc w:val="center"/>
      <w:textAlignment w:val="auto"/>
      <w:outlineLvl w:val="0"/>
    </w:pPr>
    <w:rPr>
      <w:rFonts w:ascii="Calibri Light" w:hAnsi="Calibri Light"/>
      <w:b/>
      <w:bCs/>
      <w:kern w:val="2"/>
      <w:sz w:val="32"/>
      <w:szCs w:val="32"/>
    </w:rPr>
  </w:style>
  <w:style w:type="paragraph" w:styleId="21">
    <w:name w:val="annotation subject"/>
    <w:basedOn w:val="10"/>
    <w:next w:val="10"/>
    <w:link w:val="122"/>
    <w:semiHidden/>
    <w:unhideWhenUsed/>
    <w:qFormat/>
    <w:uiPriority w:val="99"/>
    <w:pPr>
      <w:widowControl/>
      <w:spacing w:line="285" w:lineRule="exact"/>
    </w:pPr>
    <w:rPr>
      <w:rFonts w:ascii="NEU-BZ" w:hAnsi="NEU-BZ" w:eastAsia="方正书宋_GBK"/>
      <w:b/>
      <w:bCs/>
      <w:color w:val="000000"/>
      <w:kern w:val="0"/>
      <w:sz w:val="19"/>
      <w:szCs w:val="22"/>
    </w:r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4">
    <w:name w:val="Light Shading Accent 3"/>
    <w:basedOn w:val="22"/>
    <w:uiPriority w:val="60"/>
    <w:rPr>
      <w:rFonts w:ascii="Calibri" w:hAnsi="NEU-BZ"/>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la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26">
    <w:name w:val="Strong"/>
    <w:qFormat/>
    <w:uiPriority w:val="0"/>
    <w:rPr>
      <w:b/>
      <w:bCs/>
    </w:rPr>
  </w:style>
  <w:style w:type="character" w:styleId="27">
    <w:name w:val="page number"/>
    <w:basedOn w:val="25"/>
    <w:qFormat/>
    <w:uiPriority w:val="0"/>
  </w:style>
  <w:style w:type="character" w:styleId="28">
    <w:name w:val="Hyperlink"/>
    <w:qFormat/>
    <w:uiPriority w:val="0"/>
    <w:rPr>
      <w:color w:val="0000FF"/>
      <w:u w:val="single"/>
    </w:rPr>
  </w:style>
  <w:style w:type="character" w:styleId="29">
    <w:name w:val="annotation reference"/>
    <w:qFormat/>
    <w:uiPriority w:val="99"/>
    <w:rPr>
      <w:sz w:val="21"/>
      <w:szCs w:val="21"/>
    </w:rPr>
  </w:style>
  <w:style w:type="character" w:styleId="30">
    <w:name w:val="footnote reference"/>
    <w:semiHidden/>
    <w:unhideWhenUsed/>
    <w:qFormat/>
    <w:uiPriority w:val="99"/>
    <w:rPr>
      <w:vertAlign w:val="superscript"/>
    </w:rPr>
  </w:style>
  <w:style w:type="character" w:customStyle="1" w:styleId="31">
    <w:name w:val="标题 3 字符"/>
    <w:link w:val="4"/>
    <w:qFormat/>
    <w:uiPriority w:val="0"/>
    <w:rPr>
      <w:b/>
      <w:bCs/>
      <w:kern w:val="2"/>
      <w:sz w:val="32"/>
      <w:szCs w:val="32"/>
    </w:rPr>
  </w:style>
  <w:style w:type="character" w:customStyle="1" w:styleId="32">
    <w:name w:val="标题 1 字符"/>
    <w:link w:val="2"/>
    <w:qFormat/>
    <w:uiPriority w:val="0"/>
    <w:rPr>
      <w:rFonts w:ascii="Cambria" w:hAnsi="Cambria"/>
      <w:b/>
      <w:bCs/>
      <w:color w:val="365F91"/>
      <w:sz w:val="28"/>
      <w:szCs w:val="28"/>
    </w:rPr>
  </w:style>
  <w:style w:type="character" w:customStyle="1" w:styleId="33">
    <w:name w:val="标题 2 字符"/>
    <w:link w:val="3"/>
    <w:qFormat/>
    <w:uiPriority w:val="0"/>
    <w:rPr>
      <w:rFonts w:ascii="Arial" w:hAnsi="Arial" w:eastAsia="黑体"/>
      <w:b/>
      <w:bCs/>
      <w:kern w:val="2"/>
      <w:sz w:val="32"/>
      <w:szCs w:val="32"/>
    </w:rPr>
  </w:style>
  <w:style w:type="paragraph" w:customStyle="1" w:styleId="34">
    <w:name w:val="页眉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lang w:val="en-US" w:eastAsia="zh-CN" w:bidi="ar-SA"/>
    </w:rPr>
  </w:style>
  <w:style w:type="character" w:customStyle="1" w:styleId="35">
    <w:name w:val="页眉 字符"/>
    <w:link w:val="17"/>
    <w:qFormat/>
    <w:uiPriority w:val="0"/>
    <w:rPr>
      <w:sz w:val="18"/>
      <w:szCs w:val="18"/>
    </w:rPr>
  </w:style>
  <w:style w:type="character" w:customStyle="1" w:styleId="36">
    <w:name w:val="页脚 字符"/>
    <w:link w:val="16"/>
    <w:qFormat/>
    <w:uiPriority w:val="0"/>
    <w:rPr>
      <w:sz w:val="18"/>
      <w:szCs w:val="18"/>
    </w:rPr>
  </w:style>
  <w:style w:type="character" w:customStyle="1" w:styleId="37">
    <w:name w:val="普通(网站) 字符"/>
    <w:link w:val="19"/>
    <w:qFormat/>
    <w:uiPriority w:val="99"/>
    <w:rPr>
      <w:rFonts w:ascii="宋体" w:hAnsi="宋体"/>
      <w:color w:val="000000"/>
      <w:sz w:val="24"/>
      <w:szCs w:val="24"/>
      <w:lang w:val="zh-CN" w:eastAsia="zh-CN"/>
    </w:rPr>
  </w:style>
  <w:style w:type="character" w:customStyle="1" w:styleId="38">
    <w:name w:val="纯文本 字符"/>
    <w:link w:val="12"/>
    <w:qFormat/>
    <w:uiPriority w:val="0"/>
    <w:rPr>
      <w:rFonts w:ascii="宋体" w:hAnsi="Courier New" w:cs="Courier New"/>
      <w:kern w:val="2"/>
      <w:sz w:val="21"/>
      <w:szCs w:val="21"/>
    </w:rPr>
  </w:style>
  <w:style w:type="paragraph" w:customStyle="1" w:styleId="39">
    <w:name w:val="正文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40">
    <w:name w:val="msgbodytext"/>
    <w:basedOn w:val="25"/>
    <w:qFormat/>
    <w:uiPriority w:val="0"/>
  </w:style>
  <w:style w:type="character" w:customStyle="1" w:styleId="41">
    <w:name w:val="批注框文本 字符"/>
    <w:link w:val="15"/>
    <w:qFormat/>
    <w:uiPriority w:val="99"/>
    <w:rPr>
      <w:rFonts w:ascii="Calibri" w:hAnsi="Calibri"/>
      <w:sz w:val="18"/>
      <w:szCs w:val="18"/>
      <w:lang w:val="zh-CN" w:eastAsia="zh-CN"/>
    </w:rPr>
  </w:style>
  <w:style w:type="paragraph" w:customStyle="1" w:styleId="42">
    <w:name w:val="Normal_0"/>
    <w:qFormat/>
    <w:uiPriority w:val="0"/>
    <w:rPr>
      <w:rFonts w:ascii="Calibri" w:hAnsi="Calibri" w:eastAsia="宋体" w:cs="Times New Roman"/>
      <w:sz w:val="24"/>
      <w:szCs w:val="24"/>
      <w:lang w:val="en-US" w:eastAsia="zh-CN" w:bidi="ar-SA"/>
    </w:rPr>
  </w:style>
  <w:style w:type="paragraph" w:customStyle="1" w:styleId="43">
    <w:name w:val="Normal_1"/>
    <w:qFormat/>
    <w:uiPriority w:val="0"/>
    <w:rPr>
      <w:rFonts w:ascii="Calibri" w:hAnsi="Calibri" w:eastAsia="宋体" w:cs="Times New Roman"/>
      <w:sz w:val="24"/>
      <w:szCs w:val="24"/>
      <w:lang w:val="en-US" w:eastAsia="zh-CN" w:bidi="ar-SA"/>
    </w:rPr>
  </w:style>
  <w:style w:type="paragraph" w:customStyle="1" w:styleId="44">
    <w:name w:val="Normal_2"/>
    <w:qFormat/>
    <w:uiPriority w:val="0"/>
    <w:rPr>
      <w:rFonts w:ascii="Calibri" w:hAnsi="Calibri" w:eastAsia="宋体" w:cs="Times New Roman"/>
      <w:sz w:val="24"/>
      <w:szCs w:val="24"/>
      <w:lang w:val="en-US" w:eastAsia="zh-CN" w:bidi="ar-SA"/>
    </w:rPr>
  </w:style>
  <w:style w:type="paragraph" w:customStyle="1" w:styleId="45">
    <w:name w:val="Normal_3"/>
    <w:qFormat/>
    <w:uiPriority w:val="0"/>
    <w:rPr>
      <w:rFonts w:ascii="Calibri" w:hAnsi="Calibri" w:eastAsia="宋体" w:cs="Times New Roman"/>
      <w:sz w:val="24"/>
      <w:szCs w:val="24"/>
      <w:lang w:val="en-US" w:eastAsia="zh-CN" w:bidi="ar-SA"/>
    </w:rPr>
  </w:style>
  <w:style w:type="paragraph" w:customStyle="1" w:styleId="46">
    <w:name w:val="Normal_4"/>
    <w:qFormat/>
    <w:uiPriority w:val="0"/>
    <w:rPr>
      <w:rFonts w:ascii="Calibri" w:hAnsi="Calibri" w:eastAsia="宋体" w:cs="Times New Roman"/>
      <w:sz w:val="24"/>
      <w:szCs w:val="24"/>
      <w:lang w:val="en-US" w:eastAsia="zh-CN" w:bidi="ar-SA"/>
    </w:rPr>
  </w:style>
  <w:style w:type="paragraph" w:customStyle="1" w:styleId="47">
    <w:name w:val="Normal_5"/>
    <w:qFormat/>
    <w:uiPriority w:val="0"/>
    <w:rPr>
      <w:rFonts w:ascii="Calibri" w:hAnsi="Calibri" w:eastAsia="宋体" w:cs="Times New Roman"/>
      <w:sz w:val="24"/>
      <w:szCs w:val="24"/>
      <w:lang w:val="en-US" w:eastAsia="zh-CN" w:bidi="ar-SA"/>
    </w:rPr>
  </w:style>
  <w:style w:type="paragraph" w:customStyle="1" w:styleId="48">
    <w:name w:val="Normal_6"/>
    <w:qFormat/>
    <w:uiPriority w:val="0"/>
    <w:rPr>
      <w:rFonts w:ascii="Calibri" w:hAnsi="Calibri" w:eastAsia="宋体" w:cs="Times New Roman"/>
      <w:sz w:val="24"/>
      <w:szCs w:val="24"/>
      <w:lang w:val="en-US" w:eastAsia="zh-CN" w:bidi="ar-SA"/>
    </w:rPr>
  </w:style>
  <w:style w:type="paragraph" w:customStyle="1" w:styleId="49">
    <w:name w:val="Normal_7"/>
    <w:qFormat/>
    <w:uiPriority w:val="0"/>
    <w:rPr>
      <w:rFonts w:ascii="Calibri" w:hAnsi="Calibri" w:eastAsia="宋体" w:cs="Times New Roman"/>
      <w:sz w:val="24"/>
      <w:szCs w:val="24"/>
      <w:lang w:val="en-US" w:eastAsia="zh-CN" w:bidi="ar-SA"/>
    </w:rPr>
  </w:style>
  <w:style w:type="paragraph" w:customStyle="1" w:styleId="50">
    <w:name w:val="Normal_8"/>
    <w:qFormat/>
    <w:uiPriority w:val="0"/>
    <w:rPr>
      <w:rFonts w:ascii="Calibri" w:hAnsi="Calibri" w:eastAsia="宋体" w:cs="Times New Roman"/>
      <w:sz w:val="24"/>
      <w:szCs w:val="24"/>
      <w:lang w:val="en-US" w:eastAsia="zh-CN" w:bidi="ar-SA"/>
    </w:rPr>
  </w:style>
  <w:style w:type="paragraph" w:customStyle="1" w:styleId="51">
    <w:name w:val="Normal_9"/>
    <w:qFormat/>
    <w:uiPriority w:val="0"/>
    <w:rPr>
      <w:rFonts w:ascii="Calibri" w:hAnsi="Calibri" w:eastAsia="宋体" w:cs="Times New Roman"/>
      <w:sz w:val="24"/>
      <w:szCs w:val="24"/>
      <w:lang w:val="en-US" w:eastAsia="zh-CN" w:bidi="ar-SA"/>
    </w:rPr>
  </w:style>
  <w:style w:type="paragraph" w:customStyle="1" w:styleId="52">
    <w:name w:val="Normal_10"/>
    <w:qFormat/>
    <w:uiPriority w:val="0"/>
    <w:rPr>
      <w:rFonts w:ascii="Calibri" w:hAnsi="Calibri" w:eastAsia="宋体" w:cs="Times New Roman"/>
      <w:sz w:val="24"/>
      <w:szCs w:val="24"/>
      <w:lang w:val="en-US" w:eastAsia="zh-CN" w:bidi="ar-SA"/>
    </w:rPr>
  </w:style>
  <w:style w:type="paragraph" w:customStyle="1" w:styleId="53">
    <w:name w:val="Normal_11"/>
    <w:qFormat/>
    <w:uiPriority w:val="0"/>
    <w:rPr>
      <w:rFonts w:ascii="Calibri" w:hAnsi="Calibri" w:eastAsia="宋体" w:cs="Times New Roman"/>
      <w:sz w:val="24"/>
      <w:szCs w:val="24"/>
      <w:lang w:val="en-US" w:eastAsia="zh-CN" w:bidi="ar-SA"/>
    </w:rPr>
  </w:style>
  <w:style w:type="paragraph" w:customStyle="1" w:styleId="54">
    <w:name w:val="Normal_12"/>
    <w:qFormat/>
    <w:uiPriority w:val="0"/>
    <w:rPr>
      <w:rFonts w:ascii="Calibri" w:hAnsi="Calibri" w:eastAsia="宋体" w:cs="Times New Roman"/>
      <w:sz w:val="24"/>
      <w:szCs w:val="24"/>
      <w:lang w:val="en-US" w:eastAsia="zh-CN" w:bidi="ar-SA"/>
    </w:rPr>
  </w:style>
  <w:style w:type="paragraph" w:customStyle="1" w:styleId="55">
    <w:name w:val="Normal_13"/>
    <w:qFormat/>
    <w:uiPriority w:val="0"/>
    <w:rPr>
      <w:rFonts w:ascii="Calibri" w:hAnsi="Calibri" w:eastAsia="宋体" w:cs="Times New Roman"/>
      <w:sz w:val="24"/>
      <w:szCs w:val="24"/>
      <w:lang w:val="en-US" w:eastAsia="zh-CN" w:bidi="ar-SA"/>
    </w:rPr>
  </w:style>
  <w:style w:type="paragraph" w:customStyle="1" w:styleId="56">
    <w:name w:val="Normal_14"/>
    <w:qFormat/>
    <w:uiPriority w:val="0"/>
    <w:rPr>
      <w:rFonts w:ascii="Calibri" w:hAnsi="Calibri" w:eastAsia="宋体" w:cs="Times New Roman"/>
      <w:sz w:val="24"/>
      <w:szCs w:val="24"/>
      <w:lang w:val="en-US" w:eastAsia="zh-CN" w:bidi="ar-SA"/>
    </w:rPr>
  </w:style>
  <w:style w:type="paragraph" w:customStyle="1" w:styleId="57">
    <w:name w:val="Normal_15"/>
    <w:qFormat/>
    <w:uiPriority w:val="0"/>
    <w:rPr>
      <w:rFonts w:ascii="Calibri" w:hAnsi="Calibri" w:eastAsia="宋体" w:cs="Times New Roman"/>
      <w:sz w:val="24"/>
      <w:szCs w:val="24"/>
      <w:lang w:val="en-US" w:eastAsia="zh-CN" w:bidi="ar-SA"/>
    </w:rPr>
  </w:style>
  <w:style w:type="paragraph" w:customStyle="1" w:styleId="58">
    <w:name w:val="Normal_16"/>
    <w:qFormat/>
    <w:uiPriority w:val="0"/>
    <w:rPr>
      <w:rFonts w:ascii="Calibri" w:hAnsi="Calibri" w:eastAsia="宋体" w:cs="Times New Roman"/>
      <w:sz w:val="24"/>
      <w:szCs w:val="24"/>
      <w:lang w:val="en-US" w:eastAsia="zh-CN" w:bidi="ar-SA"/>
    </w:rPr>
  </w:style>
  <w:style w:type="paragraph" w:customStyle="1" w:styleId="59">
    <w:name w:val="Normal_17"/>
    <w:qFormat/>
    <w:uiPriority w:val="0"/>
    <w:rPr>
      <w:rFonts w:ascii="Calibri" w:hAnsi="Calibri" w:eastAsia="宋体" w:cs="Times New Roman"/>
      <w:sz w:val="24"/>
      <w:szCs w:val="24"/>
      <w:lang w:val="en-US" w:eastAsia="zh-CN" w:bidi="ar-SA"/>
    </w:rPr>
  </w:style>
  <w:style w:type="paragraph" w:customStyle="1" w:styleId="60">
    <w:name w:val="Normal_18"/>
    <w:qFormat/>
    <w:uiPriority w:val="0"/>
    <w:rPr>
      <w:rFonts w:ascii="Calibri" w:hAnsi="Calibri" w:eastAsia="宋体" w:cs="Times New Roman"/>
      <w:sz w:val="24"/>
      <w:szCs w:val="24"/>
      <w:lang w:val="en-US" w:eastAsia="zh-CN" w:bidi="ar-SA"/>
    </w:rPr>
  </w:style>
  <w:style w:type="paragraph" w:customStyle="1" w:styleId="61">
    <w:name w:val="Normal_19"/>
    <w:qFormat/>
    <w:uiPriority w:val="0"/>
    <w:rPr>
      <w:rFonts w:ascii="Calibri" w:hAnsi="Calibri" w:eastAsia="宋体" w:cs="Times New Roman"/>
      <w:sz w:val="24"/>
      <w:szCs w:val="24"/>
      <w:lang w:val="en-US" w:eastAsia="zh-CN" w:bidi="ar-SA"/>
    </w:rPr>
  </w:style>
  <w:style w:type="paragraph" w:customStyle="1" w:styleId="62">
    <w:name w:val="Normal_20"/>
    <w:qFormat/>
    <w:uiPriority w:val="0"/>
    <w:rPr>
      <w:rFonts w:ascii="Calibri" w:hAnsi="Calibri" w:eastAsia="宋体" w:cs="Times New Roman"/>
      <w:sz w:val="24"/>
      <w:szCs w:val="24"/>
      <w:lang w:val="en-US" w:eastAsia="zh-CN" w:bidi="ar-SA"/>
    </w:rPr>
  </w:style>
  <w:style w:type="paragraph" w:customStyle="1" w:styleId="63">
    <w:name w:val="Normal_21"/>
    <w:qFormat/>
    <w:uiPriority w:val="0"/>
    <w:rPr>
      <w:rFonts w:ascii="Calibri" w:hAnsi="Calibri" w:eastAsia="宋体" w:cs="Times New Roman"/>
      <w:sz w:val="24"/>
      <w:szCs w:val="24"/>
      <w:lang w:val="en-US" w:eastAsia="zh-CN" w:bidi="ar-SA"/>
    </w:rPr>
  </w:style>
  <w:style w:type="paragraph" w:customStyle="1" w:styleId="64">
    <w:name w:val="Normal_22"/>
    <w:qFormat/>
    <w:uiPriority w:val="0"/>
    <w:rPr>
      <w:rFonts w:ascii="Calibri" w:hAnsi="Calibri" w:eastAsia="宋体" w:cs="Times New Roman"/>
      <w:sz w:val="24"/>
      <w:szCs w:val="24"/>
      <w:lang w:val="en-US" w:eastAsia="zh-CN" w:bidi="ar-SA"/>
    </w:rPr>
  </w:style>
  <w:style w:type="paragraph" w:customStyle="1" w:styleId="65">
    <w:name w:val="Normal_23"/>
    <w:qFormat/>
    <w:uiPriority w:val="0"/>
    <w:rPr>
      <w:rFonts w:ascii="Calibri" w:hAnsi="Calibri" w:eastAsia="宋体" w:cs="Times New Roman"/>
      <w:sz w:val="24"/>
      <w:szCs w:val="24"/>
      <w:lang w:val="en-US" w:eastAsia="zh-CN" w:bidi="ar-SA"/>
    </w:rPr>
  </w:style>
  <w:style w:type="paragraph" w:customStyle="1" w:styleId="66">
    <w:name w:val="Normal_24"/>
    <w:qFormat/>
    <w:uiPriority w:val="0"/>
    <w:rPr>
      <w:rFonts w:ascii="Calibri" w:hAnsi="Calibri" w:eastAsia="宋体" w:cs="Times New Roman"/>
      <w:sz w:val="24"/>
      <w:szCs w:val="24"/>
      <w:lang w:val="en-US" w:eastAsia="zh-CN" w:bidi="ar-SA"/>
    </w:rPr>
  </w:style>
  <w:style w:type="paragraph" w:customStyle="1" w:styleId="67">
    <w:name w:val="Normal_25"/>
    <w:qFormat/>
    <w:uiPriority w:val="0"/>
    <w:rPr>
      <w:rFonts w:ascii="Calibri" w:hAnsi="Calibri" w:eastAsia="宋体" w:cs="Times New Roman"/>
      <w:sz w:val="24"/>
      <w:szCs w:val="24"/>
      <w:lang w:val="en-US" w:eastAsia="zh-CN" w:bidi="ar-SA"/>
    </w:rPr>
  </w:style>
  <w:style w:type="paragraph" w:customStyle="1" w:styleId="68">
    <w:name w:val="Normal_26"/>
    <w:qFormat/>
    <w:uiPriority w:val="0"/>
    <w:rPr>
      <w:rFonts w:ascii="Calibri" w:hAnsi="Calibri" w:eastAsia="宋体" w:cs="Times New Roman"/>
      <w:sz w:val="24"/>
      <w:szCs w:val="24"/>
      <w:lang w:val="en-US" w:eastAsia="zh-CN" w:bidi="ar-SA"/>
    </w:rPr>
  </w:style>
  <w:style w:type="paragraph" w:customStyle="1" w:styleId="69">
    <w:name w:val="Normal_27"/>
    <w:qFormat/>
    <w:uiPriority w:val="0"/>
    <w:rPr>
      <w:rFonts w:ascii="Calibri" w:hAnsi="Calibri" w:eastAsia="宋体" w:cs="Times New Roman"/>
      <w:sz w:val="24"/>
      <w:szCs w:val="24"/>
      <w:lang w:val="en-US" w:eastAsia="zh-CN" w:bidi="ar-SA"/>
    </w:rPr>
  </w:style>
  <w:style w:type="paragraph" w:customStyle="1" w:styleId="70">
    <w:name w:val="Normal_28"/>
    <w:qFormat/>
    <w:uiPriority w:val="0"/>
    <w:rPr>
      <w:rFonts w:ascii="Calibri" w:hAnsi="Calibri" w:eastAsia="宋体" w:cs="Times New Roman"/>
      <w:sz w:val="24"/>
      <w:szCs w:val="24"/>
      <w:lang w:val="en-US" w:eastAsia="zh-CN" w:bidi="ar-SA"/>
    </w:rPr>
  </w:style>
  <w:style w:type="paragraph" w:customStyle="1" w:styleId="71">
    <w:name w:val="Normal_29"/>
    <w:qFormat/>
    <w:uiPriority w:val="0"/>
    <w:rPr>
      <w:rFonts w:ascii="Calibri" w:hAnsi="Calibri" w:eastAsia="宋体" w:cs="Times New Roman"/>
      <w:sz w:val="24"/>
      <w:szCs w:val="24"/>
      <w:lang w:val="en-US" w:eastAsia="zh-CN" w:bidi="ar-SA"/>
    </w:rPr>
  </w:style>
  <w:style w:type="paragraph" w:customStyle="1" w:styleId="72">
    <w:name w:val="Normal_30"/>
    <w:qFormat/>
    <w:uiPriority w:val="0"/>
    <w:rPr>
      <w:rFonts w:ascii="Calibri" w:hAnsi="Calibri" w:eastAsia="宋体" w:cs="Times New Roman"/>
      <w:sz w:val="24"/>
      <w:szCs w:val="24"/>
      <w:lang w:val="en-US" w:eastAsia="zh-CN" w:bidi="ar-SA"/>
    </w:rPr>
  </w:style>
  <w:style w:type="paragraph" w:customStyle="1" w:styleId="73">
    <w:name w:val="Normal_31"/>
    <w:qFormat/>
    <w:uiPriority w:val="0"/>
    <w:rPr>
      <w:rFonts w:ascii="Calibri" w:hAnsi="Calibri" w:eastAsia="宋体" w:cs="Times New Roman"/>
      <w:sz w:val="24"/>
      <w:szCs w:val="24"/>
      <w:lang w:val="en-US" w:eastAsia="zh-CN" w:bidi="ar-SA"/>
    </w:rPr>
  </w:style>
  <w:style w:type="paragraph" w:customStyle="1" w:styleId="74">
    <w:name w:val="Normal_32"/>
    <w:qFormat/>
    <w:uiPriority w:val="0"/>
    <w:rPr>
      <w:rFonts w:ascii="Calibri" w:hAnsi="Calibri" w:eastAsia="宋体" w:cs="Times New Roman"/>
      <w:sz w:val="24"/>
      <w:szCs w:val="24"/>
      <w:lang w:val="en-US" w:eastAsia="zh-CN" w:bidi="ar-SA"/>
    </w:rPr>
  </w:style>
  <w:style w:type="paragraph" w:customStyle="1" w:styleId="75">
    <w:name w:val="Normal_33"/>
    <w:qFormat/>
    <w:uiPriority w:val="0"/>
    <w:rPr>
      <w:rFonts w:ascii="Calibri" w:hAnsi="Calibri" w:eastAsia="宋体" w:cs="Times New Roman"/>
      <w:sz w:val="24"/>
      <w:szCs w:val="24"/>
      <w:lang w:val="en-US" w:eastAsia="zh-CN" w:bidi="ar-SA"/>
    </w:rPr>
  </w:style>
  <w:style w:type="paragraph" w:customStyle="1" w:styleId="76">
    <w:name w:val="Normal_34"/>
    <w:qFormat/>
    <w:uiPriority w:val="0"/>
    <w:rPr>
      <w:rFonts w:ascii="Calibri" w:hAnsi="Calibri" w:eastAsia="宋体" w:cs="Times New Roman"/>
      <w:sz w:val="24"/>
      <w:szCs w:val="24"/>
      <w:lang w:val="en-US" w:eastAsia="zh-CN" w:bidi="ar-SA"/>
    </w:rPr>
  </w:style>
  <w:style w:type="paragraph" w:customStyle="1" w:styleId="77">
    <w:name w:val="Normal_35"/>
    <w:qFormat/>
    <w:uiPriority w:val="0"/>
    <w:rPr>
      <w:rFonts w:ascii="Calibri" w:hAnsi="Calibri" w:eastAsia="宋体" w:cs="Times New Roman"/>
      <w:sz w:val="24"/>
      <w:szCs w:val="24"/>
      <w:lang w:val="en-US" w:eastAsia="zh-CN" w:bidi="ar-SA"/>
    </w:rPr>
  </w:style>
  <w:style w:type="paragraph" w:customStyle="1" w:styleId="78">
    <w:name w:val="Normal_36"/>
    <w:qFormat/>
    <w:uiPriority w:val="0"/>
    <w:rPr>
      <w:rFonts w:ascii="Calibri" w:hAnsi="Calibri" w:eastAsia="宋体" w:cs="Times New Roman"/>
      <w:sz w:val="24"/>
      <w:szCs w:val="24"/>
      <w:lang w:val="en-US" w:eastAsia="zh-CN" w:bidi="ar-SA"/>
    </w:rPr>
  </w:style>
  <w:style w:type="paragraph" w:customStyle="1" w:styleId="79">
    <w:name w:val="Normal_37"/>
    <w:qFormat/>
    <w:uiPriority w:val="0"/>
    <w:rPr>
      <w:rFonts w:ascii="Calibri" w:hAnsi="Calibri" w:eastAsia="宋体" w:cs="Times New Roman"/>
      <w:sz w:val="24"/>
      <w:szCs w:val="24"/>
      <w:lang w:val="en-US" w:eastAsia="zh-CN" w:bidi="ar-SA"/>
    </w:rPr>
  </w:style>
  <w:style w:type="paragraph" w:customStyle="1" w:styleId="80">
    <w:name w:val="Normal_38"/>
    <w:qFormat/>
    <w:uiPriority w:val="0"/>
    <w:rPr>
      <w:rFonts w:ascii="Calibri" w:hAnsi="Calibri" w:eastAsia="宋体" w:cs="Times New Roman"/>
      <w:sz w:val="24"/>
      <w:szCs w:val="24"/>
      <w:lang w:val="en-US" w:eastAsia="zh-CN" w:bidi="ar-SA"/>
    </w:rPr>
  </w:style>
  <w:style w:type="paragraph" w:customStyle="1" w:styleId="81">
    <w:name w:val="Normal_39"/>
    <w:qFormat/>
    <w:uiPriority w:val="0"/>
    <w:rPr>
      <w:rFonts w:ascii="Calibri" w:hAnsi="Calibri" w:eastAsia="宋体" w:cs="Times New Roman"/>
      <w:sz w:val="24"/>
      <w:szCs w:val="24"/>
      <w:lang w:val="en-US" w:eastAsia="zh-CN" w:bidi="ar-SA"/>
    </w:rPr>
  </w:style>
  <w:style w:type="character" w:customStyle="1" w:styleId="82">
    <w:name w:val="纯文本 Char2"/>
    <w:qFormat/>
    <w:locked/>
    <w:uiPriority w:val="0"/>
    <w:rPr>
      <w:rFonts w:ascii="宋体" w:hAnsi="Courier New" w:cs="Courier New"/>
      <w:kern w:val="2"/>
      <w:sz w:val="21"/>
      <w:szCs w:val="21"/>
    </w:rPr>
  </w:style>
  <w:style w:type="paragraph" w:customStyle="1" w:styleId="83">
    <w:name w:val="Char3 Char Char Char Char Char Char"/>
    <w:basedOn w:val="1"/>
    <w:qFormat/>
    <w:uiPriority w:val="0"/>
    <w:pPr>
      <w:widowControl/>
      <w:adjustRightInd/>
      <w:spacing w:line="300" w:lineRule="auto"/>
      <w:ind w:firstLine="200" w:firstLineChars="200"/>
      <w:textAlignment w:val="auto"/>
    </w:pPr>
    <w:rPr>
      <w:rFonts w:ascii="Verdana" w:hAnsi="Verdana"/>
      <w:lang w:eastAsia="en-US"/>
    </w:rPr>
  </w:style>
  <w:style w:type="paragraph" w:styleId="84">
    <w:name w:val="No Spacing"/>
    <w:link w:val="103"/>
    <w:qFormat/>
    <w:uiPriority w:val="0"/>
    <w:rPr>
      <w:rFonts w:ascii="NEU-BZ-S92" w:hAnsi="NEU-BZ-S92" w:eastAsia="方正书宋_GBK" w:cs="Times New Roman"/>
      <w:color w:val="000000"/>
      <w:sz w:val="18"/>
      <w:szCs w:val="22"/>
      <w:lang w:val="en-US" w:eastAsia="zh-CN" w:bidi="ar-SA"/>
    </w:rPr>
  </w:style>
  <w:style w:type="paragraph" w:customStyle="1" w:styleId="85">
    <w:name w:val="纯文本_0"/>
    <w:basedOn w:val="1"/>
    <w:qFormat/>
    <w:uiPriority w:val="0"/>
    <w:pPr>
      <w:adjustRightInd/>
      <w:spacing w:line="240" w:lineRule="auto"/>
      <w:textAlignment w:val="auto"/>
    </w:pPr>
    <w:rPr>
      <w:rFonts w:ascii="宋体" w:hAnsi="Courier New" w:cs="Courier New"/>
      <w:kern w:val="2"/>
      <w:szCs w:val="21"/>
    </w:rPr>
  </w:style>
  <w:style w:type="character" w:customStyle="1" w:styleId="86">
    <w:name w:val="脚注文本 字符"/>
    <w:link w:val="18"/>
    <w:qFormat/>
    <w:uiPriority w:val="99"/>
    <w:rPr>
      <w:sz w:val="18"/>
      <w:szCs w:val="18"/>
    </w:rPr>
  </w:style>
  <w:style w:type="character" w:customStyle="1" w:styleId="87">
    <w:name w:val="脚注文本 Char1"/>
    <w:qFormat/>
    <w:uiPriority w:val="99"/>
    <w:rPr>
      <w:sz w:val="18"/>
      <w:szCs w:val="18"/>
    </w:rPr>
  </w:style>
  <w:style w:type="character" w:customStyle="1" w:styleId="88">
    <w:name w:val="引用 字符"/>
    <w:link w:val="89"/>
    <w:qFormat/>
    <w:uiPriority w:val="29"/>
    <w:rPr>
      <w:rFonts w:ascii="Calibri" w:hAnsi="NEU-BZ"/>
      <w:i/>
      <w:iCs/>
      <w:color w:val="000000"/>
      <w:sz w:val="22"/>
      <w:szCs w:val="22"/>
    </w:rPr>
  </w:style>
  <w:style w:type="paragraph" w:styleId="89">
    <w:name w:val="Quote"/>
    <w:basedOn w:val="1"/>
    <w:next w:val="1"/>
    <w:link w:val="88"/>
    <w:qFormat/>
    <w:uiPriority w:val="29"/>
    <w:pPr>
      <w:widowControl/>
      <w:adjustRightInd/>
      <w:spacing w:line="240" w:lineRule="auto"/>
      <w:jc w:val="left"/>
      <w:textAlignment w:val="auto"/>
    </w:pPr>
    <w:rPr>
      <w:rFonts w:ascii="Calibri" w:hAnsi="NEU-BZ"/>
      <w:i/>
      <w:iCs/>
      <w:color w:val="000000"/>
      <w:sz w:val="22"/>
      <w:szCs w:val="22"/>
      <w:lang w:val="zh-CN" w:eastAsia="zh-CN"/>
    </w:rPr>
  </w:style>
  <w:style w:type="character" w:customStyle="1" w:styleId="90">
    <w:name w:val="引用 Char1"/>
    <w:qFormat/>
    <w:uiPriority w:val="29"/>
    <w:rPr>
      <w:i/>
      <w:iCs/>
      <w:color w:val="000000"/>
      <w:sz w:val="21"/>
    </w:rPr>
  </w:style>
  <w:style w:type="character" w:customStyle="1" w:styleId="91">
    <w:name w:val="MTDisplayEquation Char"/>
    <w:link w:val="92"/>
    <w:qFormat/>
    <w:uiPriority w:val="0"/>
    <w:rPr>
      <w:rFonts w:ascii="Calibri" w:hAnsi="NEU-BZ"/>
      <w:sz w:val="22"/>
      <w:szCs w:val="22"/>
    </w:rPr>
  </w:style>
  <w:style w:type="paragraph" w:customStyle="1" w:styleId="92">
    <w:name w:val="MTDisplayEquation"/>
    <w:basedOn w:val="1"/>
    <w:next w:val="1"/>
    <w:link w:val="91"/>
    <w:qFormat/>
    <w:uiPriority w:val="0"/>
    <w:pPr>
      <w:widowControl/>
      <w:tabs>
        <w:tab w:val="center" w:pos="4160"/>
        <w:tab w:val="right" w:pos="8300"/>
      </w:tabs>
      <w:adjustRightInd/>
      <w:spacing w:line="240" w:lineRule="auto"/>
      <w:jc w:val="left"/>
      <w:textAlignment w:val="auto"/>
    </w:pPr>
    <w:rPr>
      <w:rFonts w:ascii="Calibri" w:hAnsi="NEU-BZ"/>
      <w:sz w:val="22"/>
      <w:szCs w:val="22"/>
      <w:lang w:val="zh-CN" w:eastAsia="zh-CN"/>
    </w:rPr>
  </w:style>
  <w:style w:type="paragraph" w:styleId="93">
    <w:name w:val="List Paragraph"/>
    <w:basedOn w:val="1"/>
    <w:qFormat/>
    <w:uiPriority w:val="34"/>
    <w:pPr>
      <w:widowControl/>
      <w:adjustRightInd/>
      <w:spacing w:line="240" w:lineRule="auto"/>
      <w:ind w:left="720"/>
      <w:contextualSpacing/>
      <w:jc w:val="left"/>
      <w:textAlignment w:val="auto"/>
    </w:pPr>
    <w:rPr>
      <w:rFonts w:ascii="Calibri" w:hAnsi="NEU-BZ"/>
      <w:sz w:val="22"/>
      <w:szCs w:val="22"/>
    </w:rPr>
  </w:style>
  <w:style w:type="paragraph" w:customStyle="1" w:styleId="94">
    <w:name w:val="Normal_40"/>
    <w:qFormat/>
    <w:uiPriority w:val="0"/>
    <w:pPr>
      <w:widowControl w:val="0"/>
      <w:jc w:val="both"/>
    </w:pPr>
    <w:rPr>
      <w:rFonts w:ascii="Calibri" w:hAnsi="Calibri" w:eastAsia="宋体" w:cs="Calibri"/>
      <w:kern w:val="2"/>
      <w:sz w:val="21"/>
      <w:szCs w:val="21"/>
      <w:lang w:val="en-US" w:eastAsia="zh-CN" w:bidi="ar-SA"/>
    </w:rPr>
  </w:style>
  <w:style w:type="character" w:customStyle="1" w:styleId="95">
    <w:name w:val="普通(网站) Char1"/>
    <w:qFormat/>
    <w:uiPriority w:val="0"/>
    <w:rPr>
      <w:rFonts w:ascii="宋体" w:hAnsi="宋体"/>
      <w:sz w:val="24"/>
      <w:szCs w:val="24"/>
    </w:rPr>
  </w:style>
  <w:style w:type="character" w:customStyle="1" w:styleId="96">
    <w:name w:val="标题 4 字符"/>
    <w:link w:val="5"/>
    <w:qFormat/>
    <w:uiPriority w:val="0"/>
    <w:rPr>
      <w:rFonts w:ascii="Arial" w:hAnsi="Arial" w:eastAsia="黑体"/>
      <w:b/>
      <w:bCs/>
      <w:kern w:val="2"/>
      <w:sz w:val="28"/>
      <w:szCs w:val="28"/>
    </w:rPr>
  </w:style>
  <w:style w:type="character" w:customStyle="1" w:styleId="97">
    <w:name w:val="标题 5 字符"/>
    <w:link w:val="6"/>
    <w:qFormat/>
    <w:uiPriority w:val="0"/>
    <w:rPr>
      <w:b/>
      <w:bCs/>
      <w:kern w:val="2"/>
      <w:sz w:val="28"/>
      <w:szCs w:val="28"/>
    </w:rPr>
  </w:style>
  <w:style w:type="character" w:customStyle="1" w:styleId="98">
    <w:name w:val="标题 6 字符"/>
    <w:link w:val="7"/>
    <w:qFormat/>
    <w:uiPriority w:val="0"/>
    <w:rPr>
      <w:rFonts w:ascii="Arial" w:hAnsi="Arial" w:eastAsia="黑体"/>
      <w:b/>
      <w:bCs/>
      <w:kern w:val="2"/>
      <w:sz w:val="24"/>
      <w:szCs w:val="24"/>
    </w:rPr>
  </w:style>
  <w:style w:type="character" w:customStyle="1" w:styleId="99">
    <w:name w:val="标题 7 字符"/>
    <w:link w:val="8"/>
    <w:qFormat/>
    <w:uiPriority w:val="0"/>
    <w:rPr>
      <w:b/>
      <w:bCs/>
      <w:kern w:val="2"/>
      <w:sz w:val="24"/>
      <w:szCs w:val="24"/>
    </w:rPr>
  </w:style>
  <w:style w:type="character" w:customStyle="1" w:styleId="100">
    <w:name w:val="标题 8 字符"/>
    <w:link w:val="9"/>
    <w:qFormat/>
    <w:uiPriority w:val="0"/>
    <w:rPr>
      <w:rFonts w:ascii="Arial" w:hAnsi="Arial" w:eastAsia="黑体"/>
      <w:kern w:val="2"/>
      <w:sz w:val="24"/>
      <w:szCs w:val="24"/>
    </w:rPr>
  </w:style>
  <w:style w:type="paragraph" w:customStyle="1" w:styleId="101">
    <w:name w:val="正文_0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102">
    <w:name w:val="ps"/>
    <w:basedOn w:val="25"/>
    <w:qFormat/>
    <w:uiPriority w:val="0"/>
  </w:style>
  <w:style w:type="character" w:customStyle="1" w:styleId="103">
    <w:name w:val="无间隔 字符"/>
    <w:link w:val="84"/>
    <w:qFormat/>
    <w:locked/>
    <w:uiPriority w:val="0"/>
    <w:rPr>
      <w:rFonts w:ascii="NEU-BZ-S92" w:hAnsi="NEU-BZ-S92" w:eastAsia="方正书宋_GBK"/>
      <w:color w:val="000000"/>
      <w:sz w:val="18"/>
      <w:szCs w:val="22"/>
      <w:lang w:val="en-US" w:eastAsia="zh-CN" w:bidi="ar-SA"/>
    </w:rPr>
  </w:style>
  <w:style w:type="paragraph" w:customStyle="1" w:styleId="104">
    <w:name w:val="Char Char Char Char Char Char Char Char Char"/>
    <w:basedOn w:val="1"/>
    <w:qFormat/>
    <w:uiPriority w:val="0"/>
    <w:pPr>
      <w:widowControl/>
      <w:adjustRightInd/>
      <w:spacing w:line="300" w:lineRule="auto"/>
      <w:ind w:firstLine="200" w:firstLineChars="200"/>
      <w:textAlignment w:val="auto"/>
    </w:pPr>
  </w:style>
  <w:style w:type="paragraph" w:customStyle="1" w:styleId="105">
    <w:name w:val="Char3 Char Char Char Char Char Char Char Char Char"/>
    <w:basedOn w:val="1"/>
    <w:qFormat/>
    <w:uiPriority w:val="0"/>
    <w:pPr>
      <w:widowControl/>
      <w:adjustRightInd/>
      <w:spacing w:line="300" w:lineRule="auto"/>
      <w:textAlignment w:val="auto"/>
    </w:pPr>
    <w:rPr>
      <w:kern w:val="2"/>
    </w:rPr>
  </w:style>
  <w:style w:type="paragraph" w:customStyle="1" w:styleId="106">
    <w:name w:val="Plain Text1"/>
    <w:basedOn w:val="1"/>
    <w:qFormat/>
    <w:uiPriority w:val="0"/>
    <w:pPr>
      <w:adjustRightInd/>
      <w:spacing w:line="240" w:lineRule="auto"/>
      <w:textAlignment w:val="auto"/>
    </w:pPr>
    <w:rPr>
      <w:rFonts w:ascii="宋体" w:hAnsi="Courier New" w:cs="Courier New"/>
      <w:kern w:val="2"/>
      <w:szCs w:val="21"/>
    </w:rPr>
  </w:style>
  <w:style w:type="paragraph" w:customStyle="1" w:styleId="107">
    <w:name w:val="Char3 Char"/>
    <w:basedOn w:val="1"/>
    <w:qFormat/>
    <w:uiPriority w:val="0"/>
    <w:pPr>
      <w:widowControl/>
      <w:adjustRightInd/>
      <w:spacing w:line="300" w:lineRule="auto"/>
      <w:ind w:firstLine="200" w:firstLineChars="200"/>
      <w:textAlignment w:val="auto"/>
    </w:pPr>
  </w:style>
  <w:style w:type="character" w:customStyle="1" w:styleId="108">
    <w:name w:val="正文文本缩进 字符"/>
    <w:link w:val="11"/>
    <w:qFormat/>
    <w:uiPriority w:val="0"/>
    <w:rPr>
      <w:rFonts w:ascii="新宋体" w:hAnsi="新宋体" w:eastAsia="新宋体"/>
      <w:kern w:val="2"/>
      <w:sz w:val="28"/>
      <w:szCs w:val="24"/>
    </w:rPr>
  </w:style>
  <w:style w:type="character" w:customStyle="1" w:styleId="109">
    <w:name w:val="正文文本 (2)_"/>
    <w:link w:val="110"/>
    <w:qFormat/>
    <w:locked/>
    <w:uiPriority w:val="0"/>
    <w:rPr>
      <w:rFonts w:ascii="宋体" w:hAnsi="宋体"/>
      <w:sz w:val="13"/>
      <w:szCs w:val="13"/>
      <w:shd w:val="clear" w:color="auto" w:fill="FFFFFF"/>
    </w:rPr>
  </w:style>
  <w:style w:type="paragraph" w:customStyle="1" w:styleId="110">
    <w:name w:val="正文文本 (2)"/>
    <w:basedOn w:val="1"/>
    <w:link w:val="109"/>
    <w:qFormat/>
    <w:uiPriority w:val="0"/>
    <w:pPr>
      <w:shd w:val="clear" w:color="auto" w:fill="FFFFFF"/>
      <w:adjustRightInd/>
      <w:spacing w:before="120" w:after="120" w:line="240" w:lineRule="atLeast"/>
      <w:ind w:hanging="320"/>
      <w:jc w:val="left"/>
      <w:textAlignment w:val="auto"/>
    </w:pPr>
    <w:rPr>
      <w:rFonts w:ascii="宋体" w:hAnsi="宋体"/>
      <w:sz w:val="13"/>
      <w:szCs w:val="13"/>
      <w:shd w:val="clear" w:color="auto" w:fill="FFFFFF"/>
      <w:lang w:val="zh-CN" w:eastAsia="zh-CN"/>
    </w:rPr>
  </w:style>
  <w:style w:type="character" w:customStyle="1" w:styleId="111">
    <w:name w:val="正文文本 (2) + Times New Roman"/>
    <w:qFormat/>
    <w:uiPriority w:val="0"/>
    <w:rPr>
      <w:rFonts w:hint="default" w:ascii="Times New Roman" w:hAnsi="Times New Roman" w:cs="Times New Roman"/>
      <w:sz w:val="13"/>
      <w:szCs w:val="13"/>
      <w:shd w:val="clear" w:color="auto" w:fill="FFFFFF"/>
      <w:lang w:val="en-US" w:eastAsia="en-US"/>
    </w:rPr>
  </w:style>
  <w:style w:type="character" w:customStyle="1" w:styleId="112">
    <w:name w:val="正文文本 (2) + Times New Roman5"/>
    <w:uiPriority w:val="0"/>
    <w:rPr>
      <w:rFonts w:hint="default" w:ascii="Times New Roman" w:hAnsi="Times New Roman" w:cs="Times New Roman"/>
      <w:spacing w:val="10"/>
      <w:sz w:val="14"/>
      <w:szCs w:val="14"/>
      <w:shd w:val="clear" w:color="auto" w:fill="FFFFFF"/>
      <w:lang w:val="en-US" w:eastAsia="en-US"/>
    </w:rPr>
  </w:style>
  <w:style w:type="character" w:customStyle="1" w:styleId="113">
    <w:name w:val="正文文本 (2) + Times New Roman4"/>
    <w:qFormat/>
    <w:uiPriority w:val="0"/>
    <w:rPr>
      <w:rFonts w:hint="default" w:ascii="Times New Roman" w:hAnsi="Times New Roman" w:cs="Times New Roman"/>
      <w:sz w:val="14"/>
      <w:szCs w:val="14"/>
      <w:shd w:val="clear" w:color="auto" w:fill="FFFFFF"/>
      <w:lang w:val="en-US" w:eastAsia="en-US"/>
    </w:rPr>
  </w:style>
  <w:style w:type="paragraph" w:customStyle="1" w:styleId="114">
    <w:name w:val="List Paragraph_0"/>
    <w:basedOn w:val="1"/>
    <w:qFormat/>
    <w:uiPriority w:val="0"/>
    <w:pPr>
      <w:adjustRightInd/>
      <w:spacing w:line="240" w:lineRule="auto"/>
      <w:ind w:firstLine="420" w:firstLineChars="200"/>
      <w:textAlignment w:val="auto"/>
    </w:pPr>
    <w:rPr>
      <w:rFonts w:ascii="Calibri" w:hAnsi="Calibri"/>
      <w:kern w:val="2"/>
      <w:szCs w:val="22"/>
    </w:rPr>
  </w:style>
  <w:style w:type="character" w:customStyle="1" w:styleId="115">
    <w:name w:val="标题 字符"/>
    <w:link w:val="20"/>
    <w:qFormat/>
    <w:uiPriority w:val="0"/>
    <w:rPr>
      <w:rFonts w:ascii="Calibri Light" w:hAnsi="Calibri Light"/>
      <w:b/>
      <w:bCs/>
      <w:kern w:val="2"/>
      <w:sz w:val="32"/>
      <w:szCs w:val="32"/>
    </w:rPr>
  </w:style>
  <w:style w:type="paragraph" w:customStyle="1" w:styleId="116">
    <w:name w:val="正文1"/>
    <w:qFormat/>
    <w:uiPriority w:val="0"/>
    <w:rPr>
      <w:rFonts w:ascii="NEU-BZ-S92" w:hAnsi="NEU-BZ-S92" w:eastAsia="方正书宋_GBK" w:cs="Times New Roman"/>
      <w:color w:val="000000"/>
      <w:sz w:val="21"/>
      <w:szCs w:val="22"/>
      <w:lang w:val="en-US" w:eastAsia="zh-CN" w:bidi="ar-SA"/>
    </w:rPr>
  </w:style>
  <w:style w:type="paragraph" w:customStyle="1" w:styleId="117">
    <w:name w:val="正文_0_0"/>
    <w:qFormat/>
    <w:uiPriority w:val="0"/>
    <w:rPr>
      <w:rFonts w:ascii="Calibri" w:hAnsi="Calibri" w:eastAsia="Times New Roman" w:cs="Times New Roman"/>
      <w:sz w:val="24"/>
      <w:szCs w:val="24"/>
      <w:lang w:val="en-US" w:eastAsia="en-US" w:bidi="ar-SA"/>
    </w:rPr>
  </w:style>
  <w:style w:type="paragraph" w:customStyle="1" w:styleId="118">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9">
    <w:name w:val="纯文本1"/>
    <w:basedOn w:val="116"/>
    <w:unhideWhenUsed/>
    <w:qFormat/>
    <w:uiPriority w:val="99"/>
    <w:pPr>
      <w:widowControl w:val="0"/>
      <w:jc w:val="both"/>
    </w:pPr>
    <w:rPr>
      <w:rFonts w:ascii="宋体" w:hAnsi="Courier New" w:eastAsia="宋体" w:cs="Courier New"/>
      <w:color w:val="auto"/>
      <w:sz w:val="20"/>
      <w:szCs w:val="21"/>
    </w:rPr>
  </w:style>
  <w:style w:type="character" w:customStyle="1" w:styleId="120">
    <w:name w:val="titleleft2"/>
    <w:basedOn w:val="25"/>
    <w:qFormat/>
    <w:uiPriority w:val="0"/>
  </w:style>
  <w:style w:type="character" w:customStyle="1" w:styleId="121">
    <w:name w:val="批注文字 字符"/>
    <w:link w:val="10"/>
    <w:qFormat/>
    <w:uiPriority w:val="99"/>
    <w:rPr>
      <w:kern w:val="2"/>
      <w:sz w:val="21"/>
      <w:szCs w:val="21"/>
    </w:rPr>
  </w:style>
  <w:style w:type="character" w:customStyle="1" w:styleId="122">
    <w:name w:val="批注主题 字符"/>
    <w:link w:val="21"/>
    <w:semiHidden/>
    <w:qFormat/>
    <w:uiPriority w:val="99"/>
    <w:rPr>
      <w:rFonts w:ascii="NEU-BZ" w:hAnsi="NEU-BZ" w:eastAsia="方正书宋_GBK" w:cs="Times New Roman"/>
      <w:b/>
      <w:bCs/>
      <w:color w:val="000000"/>
      <w:kern w:val="2"/>
      <w:sz w:val="19"/>
      <w:szCs w:val="22"/>
    </w:rPr>
  </w:style>
  <w:style w:type="character" w:customStyle="1" w:styleId="123">
    <w:name w:val="正文文本缩进 2 字符"/>
    <w:link w:val="14"/>
    <w:semiHidden/>
    <w:uiPriority w:val="99"/>
    <w:rPr>
      <w:sz w:val="21"/>
    </w:rPr>
  </w:style>
  <w:style w:type="paragraph" w:customStyle="1" w:styleId="124">
    <w:name w:val="三级章节"/>
    <w:basedOn w:val="1"/>
    <w:qFormat/>
    <w:uiPriority w:val="0"/>
    <w:pPr>
      <w:outlineLvl w:val="3"/>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9035</Words>
  <Characters>9765</Characters>
  <Lines>74</Lines>
  <Paragraphs>20</Paragraphs>
  <TotalTime>1</TotalTime>
  <ScaleCrop>false</ScaleCrop>
  <LinksUpToDate>false</LinksUpToDate>
  <CharactersWithSpaces>9909</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2023-02-19T00:48:00Z</dcterms:created>
  <dcterms:modified xsi:type="dcterms:W3CDTF">2026-05-19T04:14:43Z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668C5677608446E1BECE7815B23EC278</vt:lpwstr>
  </property>
</Properties>
</file>